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Администрация</w:t>
      </w:r>
    </w:p>
    <w:p w14:paraId="02000000">
      <w:pPr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Молотычевского сельсовета</w:t>
      </w:r>
    </w:p>
    <w:p w14:paraId="03000000">
      <w:pPr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Фатежского района  </w:t>
      </w:r>
    </w:p>
    <w:p w14:paraId="04000000">
      <w:pPr>
        <w:ind/>
        <w:jc w:val="center"/>
        <w:rPr>
          <w:rFonts w:ascii="Arial" w:hAnsi="Arial"/>
          <w:sz w:val="28"/>
        </w:rPr>
      </w:pPr>
    </w:p>
    <w:p w14:paraId="05000000">
      <w:pPr>
        <w:ind/>
        <w:jc w:val="center"/>
        <w:rPr>
          <w:rFonts w:ascii="Arial" w:hAnsi="Arial"/>
          <w:sz w:val="28"/>
        </w:rPr>
      </w:pPr>
    </w:p>
    <w:p w14:paraId="06000000">
      <w:pPr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ПОСТАНОВЛЕНИЕ</w:t>
      </w:r>
    </w:p>
    <w:p w14:paraId="07000000">
      <w:pPr>
        <w:ind/>
        <w:jc w:val="center"/>
        <w:rPr>
          <w:rFonts w:ascii="Arial" w:hAnsi="Arial"/>
          <w:sz w:val="28"/>
        </w:rPr>
      </w:pPr>
    </w:p>
    <w:p w14:paraId="08000000">
      <w:pPr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от </w:t>
      </w:r>
      <w:r>
        <w:rPr>
          <w:rFonts w:ascii="Arial" w:hAnsi="Arial"/>
          <w:b w:val="1"/>
          <w:sz w:val="32"/>
        </w:rPr>
        <w:t>01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марта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 xml:space="preserve">  20</w:t>
      </w:r>
      <w:r>
        <w:rPr>
          <w:rFonts w:ascii="Arial" w:hAnsi="Arial"/>
          <w:b w:val="1"/>
          <w:sz w:val="32"/>
        </w:rPr>
        <w:t>22</w:t>
      </w:r>
      <w:r>
        <w:rPr>
          <w:rFonts w:ascii="Arial" w:hAnsi="Arial"/>
          <w:b w:val="1"/>
          <w:sz w:val="32"/>
        </w:rPr>
        <w:t xml:space="preserve"> г</w:t>
      </w:r>
      <w:r>
        <w:rPr>
          <w:rFonts w:ascii="Arial" w:hAnsi="Arial"/>
          <w:b w:val="1"/>
          <w:sz w:val="32"/>
        </w:rPr>
        <w:t>ода</w:t>
      </w:r>
      <w:r>
        <w:rPr>
          <w:rFonts w:ascii="Arial" w:hAnsi="Arial"/>
          <w:b w:val="1"/>
          <w:sz w:val="32"/>
        </w:rPr>
        <w:t xml:space="preserve">    </w:t>
      </w:r>
      <w:r>
        <w:rPr>
          <w:rFonts w:ascii="Arial" w:hAnsi="Arial"/>
          <w:b w:val="1"/>
          <w:sz w:val="32"/>
        </w:rPr>
        <w:t xml:space="preserve">  </w:t>
      </w:r>
      <w:r>
        <w:rPr>
          <w:rFonts w:ascii="Arial" w:hAnsi="Arial"/>
          <w:b w:val="1"/>
          <w:sz w:val="32"/>
        </w:rPr>
        <w:t>№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13/1</w:t>
      </w:r>
    </w:p>
    <w:p w14:paraId="09000000">
      <w:pPr>
        <w:ind/>
        <w:jc w:val="center"/>
        <w:rPr>
          <w:rFonts w:ascii="Arial" w:hAnsi="Arial"/>
          <w:sz w:val="28"/>
        </w:rPr>
      </w:pPr>
    </w:p>
    <w:p w14:paraId="0A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внесении</w:t>
      </w:r>
      <w:r>
        <w:rPr>
          <w:rFonts w:ascii="Times New Roman" w:hAnsi="Times New Roman"/>
          <w:sz w:val="28"/>
        </w:rPr>
        <w:t xml:space="preserve"> изменений в </w:t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учета бюджетных и денежных обязательств получателей средств  бюджета муниципального образования «Молотычевский сельсовет» Фатежского района Курской области</w:t>
      </w:r>
      <w:r>
        <w:rPr>
          <w:rFonts w:ascii="Times New Roman" w:hAnsi="Times New Roman"/>
          <w:sz w:val="28"/>
        </w:rPr>
        <w:t>»</w:t>
      </w:r>
    </w:p>
    <w:p w14:paraId="0B000000">
      <w:pPr>
        <w:rPr>
          <w:rFonts w:ascii="Arial" w:hAnsi="Arial"/>
          <w:sz w:val="28"/>
        </w:rPr>
      </w:pPr>
    </w:p>
    <w:p w14:paraId="0C000000">
      <w:pPr>
        <w:ind w:firstLine="540" w:left="0"/>
        <w:jc w:val="both"/>
        <w:rPr>
          <w:rFonts w:ascii="Arial" w:hAnsi="Arial"/>
        </w:rPr>
      </w:pPr>
    </w:p>
    <w:p w14:paraId="0D000000">
      <w:pPr>
        <w:ind w:firstLine="540"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Руководствуясь статьей </w:t>
      </w:r>
      <w:r>
        <w:rPr>
          <w:rFonts w:ascii="Arial" w:hAnsi="Arial"/>
        </w:rPr>
        <w:t xml:space="preserve">161  Бюджетного кодекса Российской Федерации </w:t>
      </w:r>
      <w:r>
        <w:rPr>
          <w:rFonts w:ascii="Arial" w:hAnsi="Arial"/>
        </w:rPr>
        <w:t xml:space="preserve">частью 5 статьи 99 Федерального закона от 5 апреля 2013 года № 44- ФЗ «О контрактной системе в сфере закупок товаров, работ, услуг для обеспечения государственных и муниципальных нужд» администрация Молотычевского сельсовета Фатежского района </w:t>
      </w:r>
      <w:r>
        <w:rPr>
          <w:rFonts w:ascii="Arial" w:hAnsi="Arial"/>
          <w:i w:val="1"/>
        </w:rPr>
        <w:t>постановляет</w:t>
      </w:r>
      <w:r>
        <w:rPr>
          <w:rFonts w:ascii="Arial" w:hAnsi="Arial"/>
        </w:rPr>
        <w:t>:</w:t>
      </w:r>
    </w:p>
    <w:p w14:paraId="0E000000">
      <w:pPr>
        <w:ind w:firstLine="540" w:left="0"/>
        <w:jc w:val="both"/>
        <w:rPr>
          <w:rFonts w:ascii="Arial" w:hAnsi="Arial"/>
        </w:rPr>
      </w:pPr>
    </w:p>
    <w:p w14:paraId="0F000000">
      <w:pPr>
        <w:pStyle w:val="Style_1"/>
        <w:widowControl w:val="1"/>
        <w:ind/>
        <w:jc w:val="left"/>
        <w:rPr>
          <w:rFonts w:ascii="Arial" w:hAnsi="Arial"/>
          <w:b w:val="0"/>
          <w:sz w:val="24"/>
        </w:rPr>
      </w:pPr>
      <w:r>
        <w:rPr>
          <w:sz w:val="24"/>
        </w:rPr>
        <w:t xml:space="preserve">         </w:t>
      </w:r>
      <w:r>
        <w:rPr>
          <w:b w:val="0"/>
          <w:sz w:val="24"/>
        </w:rPr>
        <w:t>1.Внести изменения в п.7.4 приложения №1</w:t>
      </w:r>
      <w:r>
        <w:rPr>
          <w:b w:val="0"/>
          <w:sz w:val="24"/>
        </w:rPr>
        <w:t xml:space="preserve">  </w:t>
      </w:r>
      <w:r>
        <w:rPr>
          <w:b w:val="0"/>
          <w:sz w:val="24"/>
        </w:rPr>
        <w:t>Порядка учета бюджетных и денежных обязательств по</w:t>
      </w:r>
      <w:r>
        <w:rPr>
          <w:b w:val="0"/>
          <w:sz w:val="24"/>
        </w:rPr>
        <w:t>лучателей средств  бюджета муниципального образования «Молотычевский сельсовет» Фатежского района Курской области</w:t>
      </w:r>
      <w:r>
        <w:rPr>
          <w:b w:val="0"/>
          <w:sz w:val="24"/>
        </w:rPr>
        <w:t xml:space="preserve">»,  в следущей редакции: </w:t>
      </w:r>
      <w:r>
        <w:rPr>
          <w:rFonts w:ascii="Arial" w:hAnsi="Arial"/>
          <w:b w:val="0"/>
          <w:sz w:val="24"/>
        </w:rPr>
        <w:t>«</w:t>
      </w:r>
      <w:r>
        <w:rPr>
          <w:rFonts w:ascii="Arial" w:hAnsi="Arial"/>
          <w:b w:val="0"/>
          <w:sz w:val="24"/>
        </w:rPr>
        <w:t xml:space="preserve">Код по Сводному реестру контрагента указывается автоматически </w:t>
      </w:r>
      <w:r>
        <w:rPr>
          <w:rFonts w:ascii="Arial" w:hAnsi="Arial"/>
          <w:b w:val="0"/>
          <w:sz w:val="24"/>
        </w:rPr>
        <w:t>в случае наличия информации о нем в Сводном реестре в соответствии с ИНН</w:t>
      </w:r>
      <w:r>
        <w:rPr>
          <w:rFonts w:ascii="Arial" w:hAnsi="Arial"/>
          <w:b w:val="0"/>
          <w:sz w:val="24"/>
        </w:rPr>
        <w:t xml:space="preserve"> и КПП контрагента, указанным в </w:t>
      </w:r>
      <w:r>
        <w:rPr>
          <w:rFonts w:ascii="Arial" w:hAnsi="Arial"/>
          <w:b w:val="0"/>
          <w:sz w:val="24"/>
        </w:rPr>
        <w:t>пунктах 7.2</w:t>
      </w:r>
      <w:r>
        <w:rPr>
          <w:rFonts w:ascii="Arial" w:hAnsi="Arial"/>
          <w:b w:val="0"/>
          <w:sz w:val="24"/>
        </w:rPr>
        <w:t xml:space="preserve"> и </w:t>
      </w:r>
      <w:r>
        <w:rPr>
          <w:rFonts w:ascii="Arial" w:hAnsi="Arial"/>
          <w:b w:val="0"/>
          <w:sz w:val="24"/>
        </w:rPr>
        <w:t>7.3</w:t>
      </w:r>
      <w:r>
        <w:rPr>
          <w:rFonts w:ascii="Arial" w:hAnsi="Arial"/>
          <w:b w:val="0"/>
          <w:sz w:val="24"/>
        </w:rPr>
        <w:t xml:space="preserve"> настоящей информации. В случае если код </w:t>
      </w:r>
      <w:r>
        <w:rPr>
          <w:rFonts w:ascii="Arial" w:hAnsi="Arial"/>
          <w:b w:val="0"/>
          <w:sz w:val="24"/>
        </w:rPr>
        <w:t>автоматически не сформирован, показатель не заполняется.</w:t>
      </w:r>
      <w:r>
        <w:rPr>
          <w:rFonts w:ascii="Arial" w:hAnsi="Arial"/>
          <w:b w:val="0"/>
          <w:sz w:val="24"/>
        </w:rPr>
        <w:t>»</w:t>
      </w:r>
    </w:p>
    <w:p w14:paraId="10000000">
      <w:pPr>
        <w:pStyle w:val="Style_1"/>
        <w:widowControl w:val="1"/>
        <w:ind/>
        <w:jc w:val="left"/>
        <w:rPr>
          <w:b w:val="0"/>
          <w:sz w:val="24"/>
        </w:rPr>
      </w:pPr>
      <w:r>
        <w:rPr>
          <w:b w:val="0"/>
          <w:sz w:val="24"/>
        </w:rPr>
        <w:t xml:space="preserve">        2. </w:t>
      </w:r>
      <w:r>
        <w:rPr>
          <w:rFonts w:ascii="Arial" w:hAnsi="Arial"/>
          <w:b w:val="0"/>
          <w:sz w:val="24"/>
        </w:rPr>
        <w:t xml:space="preserve">Постановление </w:t>
      </w:r>
      <w:r>
        <w:rPr>
          <w:rFonts w:ascii="Arial" w:hAnsi="Arial"/>
          <w:b w:val="0"/>
          <w:sz w:val="24"/>
        </w:rPr>
        <w:t>вступ</w:t>
      </w:r>
      <w:r>
        <w:rPr>
          <w:rFonts w:ascii="Arial" w:hAnsi="Arial"/>
          <w:b w:val="0"/>
          <w:sz w:val="24"/>
        </w:rPr>
        <w:t>ает в силу с момента подписания.</w:t>
      </w:r>
    </w:p>
    <w:p w14:paraId="11000000">
      <w:pPr>
        <w:widowControl w:val="0"/>
        <w:tabs>
          <w:tab w:leader="none" w:pos="1134" w:val="left"/>
        </w:tabs>
        <w:ind w:hanging="567" w:left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  3</w:t>
      </w:r>
      <w:r>
        <w:rPr>
          <w:rFonts w:ascii="Arial" w:hAnsi="Arial"/>
        </w:rPr>
        <w:t>. Постановление подлежит размещению на официальном сайте    Администрации  Молотычевского сельсовета в сети «Интернет».</w:t>
      </w:r>
    </w:p>
    <w:p w14:paraId="12000000">
      <w:pPr>
        <w:tabs>
          <w:tab w:leader="none" w:pos="9355" w:val="right"/>
        </w:tabs>
        <w:ind/>
        <w:jc w:val="left"/>
        <w:rPr>
          <w:rFonts w:ascii="Arial" w:hAnsi="Arial"/>
        </w:rPr>
      </w:pPr>
    </w:p>
    <w:p w14:paraId="13000000">
      <w:pPr>
        <w:tabs>
          <w:tab w:leader="none" w:pos="9355" w:val="right"/>
        </w:tabs>
        <w:ind/>
        <w:jc w:val="both"/>
        <w:rPr>
          <w:rFonts w:ascii="Arial" w:hAnsi="Arial"/>
        </w:rPr>
      </w:pPr>
    </w:p>
    <w:p w14:paraId="14000000">
      <w:pPr>
        <w:tabs>
          <w:tab w:leader="none" w:pos="9355" w:val="right"/>
        </w:tabs>
        <w:ind/>
        <w:jc w:val="both"/>
        <w:rPr>
          <w:rFonts w:ascii="Arial" w:hAnsi="Arial"/>
        </w:rPr>
      </w:pPr>
    </w:p>
    <w:p w14:paraId="15000000">
      <w:pPr>
        <w:tabs>
          <w:tab w:leader="none" w:pos="9355" w:val="right"/>
        </w:tabs>
        <w:ind/>
        <w:jc w:val="both"/>
        <w:rPr>
          <w:rFonts w:ascii="Arial" w:hAnsi="Arial"/>
        </w:rPr>
      </w:pPr>
    </w:p>
    <w:p w14:paraId="16000000">
      <w:pPr>
        <w:tabs>
          <w:tab w:leader="none" w:pos="9355" w:val="right"/>
        </w:tabs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r>
        <w:rPr>
          <w:rFonts w:ascii="Arial" w:hAnsi="Arial"/>
        </w:rPr>
        <w:t>Молотычевского  сельсовета</w:t>
      </w:r>
    </w:p>
    <w:p w14:paraId="17000000">
      <w:pPr>
        <w:tabs>
          <w:tab w:leader="none" w:pos="9355" w:val="right"/>
        </w:tabs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Фатежского района              </w:t>
      </w:r>
      <w:r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                     </w:t>
      </w:r>
      <w:r>
        <w:rPr>
          <w:rFonts w:ascii="Arial" w:hAnsi="Arial"/>
        </w:rPr>
        <w:t xml:space="preserve">                                  О</w:t>
      </w:r>
      <w:r>
        <w:rPr>
          <w:rFonts w:ascii="Arial" w:hAnsi="Arial"/>
        </w:rPr>
        <w:t xml:space="preserve">.М. </w:t>
      </w:r>
      <w:r>
        <w:rPr>
          <w:rFonts w:ascii="Arial" w:hAnsi="Arial"/>
        </w:rPr>
        <w:t>Кретова</w:t>
      </w:r>
      <w:r>
        <w:rPr>
          <w:rFonts w:ascii="Arial" w:hAnsi="Arial"/>
        </w:rPr>
        <w:t xml:space="preserve"> </w:t>
      </w:r>
    </w:p>
    <w:p w14:paraId="18000000">
      <w:pPr>
        <w:rPr>
          <w:rFonts w:ascii="Arial" w:hAnsi="Arial"/>
        </w:rPr>
      </w:pPr>
    </w:p>
    <w:p w14:paraId="19000000">
      <w:pPr>
        <w:ind w:firstLine="0" w:left="6720"/>
        <w:jc w:val="center"/>
        <w:rPr>
          <w:rFonts w:ascii="Arial" w:hAnsi="Arial"/>
        </w:rPr>
      </w:pPr>
    </w:p>
    <w:p w14:paraId="1A000000">
      <w:pPr>
        <w:rPr>
          <w:rFonts w:ascii="Arial" w:hAnsi="Arial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No Spacing"/>
    <w:link w:val="Style_9_ch"/>
    <w:rPr>
      <w:rFonts w:ascii="Calibri" w:hAnsi="Calibri"/>
      <w:sz w:val="22"/>
    </w:rPr>
  </w:style>
  <w:style w:styleId="Style_9_ch" w:type="character">
    <w:name w:val="No Spacing"/>
    <w:link w:val="Style_9"/>
    <w:rPr>
      <w:rFonts w:ascii="Calibri" w:hAnsi="Calibri"/>
      <w:sz w:val="22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</w:rPr>
  </w:style>
  <w:style w:styleId="Style_1_ch" w:type="character">
    <w:name w:val="ConsPlusTitle"/>
    <w:link w:val="Style_1"/>
    <w:rPr>
      <w:rFonts w:ascii="Arial" w:hAnsi="Arial"/>
      <w:b w:val="1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Balloon Text"/>
    <w:basedOn w:val="Style_2"/>
    <w:link w:val="Style_20_ch"/>
    <w:rPr>
      <w:rFonts w:ascii="Tahoma" w:hAnsi="Tahoma"/>
      <w:sz w:val="16"/>
    </w:rPr>
  </w:style>
  <w:style w:styleId="Style_20_ch" w:type="character">
    <w:name w:val="Balloon Text"/>
    <w:basedOn w:val="Style_2_ch"/>
    <w:link w:val="Style_20"/>
    <w:rPr>
      <w:rFonts w:ascii="Tahoma" w:hAnsi="Tahoma"/>
      <w:sz w:val="16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2023-06-23T07:24:47Z</dcterms:modified>
</cp:coreProperties>
</file>