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color w:val="000000"/>
          <w:spacing w:val="-9"/>
          <w:sz w:val="28"/>
        </w:rPr>
      </w:pPr>
      <w:r>
        <w:rPr>
          <w:b w:val="1"/>
          <w:color w:val="000000"/>
          <w:spacing w:val="-9"/>
          <w:sz w:val="28"/>
        </w:rPr>
        <w:t>АДМИНИСТРАЦИЯ</w:t>
      </w:r>
    </w:p>
    <w:p w14:paraId="02000000">
      <w:pPr>
        <w:ind/>
        <w:jc w:val="center"/>
        <w:rPr>
          <w:b w:val="1"/>
          <w:color w:val="000000"/>
          <w:spacing w:val="-9"/>
          <w:sz w:val="28"/>
        </w:rPr>
      </w:pPr>
      <w:r>
        <w:rPr>
          <w:b w:val="1"/>
          <w:color w:val="000000"/>
          <w:spacing w:val="-9"/>
          <w:sz w:val="28"/>
        </w:rPr>
        <w:t>МОЛОТЫЧЕВСКОГО</w:t>
      </w:r>
      <w:r>
        <w:rPr>
          <w:b w:val="1"/>
          <w:color w:val="000000"/>
          <w:spacing w:val="-9"/>
          <w:sz w:val="28"/>
        </w:rPr>
        <w:t xml:space="preserve"> СЕЛЬСОВЕТА</w:t>
      </w:r>
    </w:p>
    <w:p w14:paraId="03000000">
      <w:pPr>
        <w:ind/>
        <w:jc w:val="center"/>
        <w:rPr>
          <w:b w:val="1"/>
          <w:color w:val="000000"/>
          <w:spacing w:val="-9"/>
          <w:sz w:val="28"/>
        </w:rPr>
      </w:pPr>
      <w:r>
        <w:rPr>
          <w:b w:val="1"/>
          <w:color w:val="000000"/>
          <w:spacing w:val="-9"/>
          <w:sz w:val="28"/>
        </w:rPr>
        <w:t>ФАТЕЖСКОГО РАЙОНА</w:t>
      </w:r>
    </w:p>
    <w:p w14:paraId="04000000">
      <w:pPr>
        <w:ind/>
        <w:jc w:val="center"/>
        <w:rPr>
          <w:b w:val="1"/>
          <w:color w:val="000000"/>
          <w:spacing w:val="-9"/>
          <w:sz w:val="28"/>
        </w:rPr>
      </w:pPr>
    </w:p>
    <w:p w14:paraId="05000000">
      <w:pPr>
        <w:ind/>
        <w:jc w:val="center"/>
        <w:rPr>
          <w:b w:val="1"/>
          <w:color w:val="000000"/>
          <w:spacing w:val="-9"/>
          <w:sz w:val="28"/>
        </w:rPr>
      </w:pPr>
    </w:p>
    <w:p w14:paraId="06000000">
      <w:pPr>
        <w:ind/>
        <w:jc w:val="center"/>
        <w:rPr>
          <w:b w:val="1"/>
          <w:color w:val="000000"/>
          <w:spacing w:val="-9"/>
          <w:sz w:val="28"/>
        </w:rPr>
      </w:pPr>
    </w:p>
    <w:p w14:paraId="07000000">
      <w:pPr>
        <w:ind/>
        <w:jc w:val="center"/>
        <w:rPr>
          <w:b w:val="1"/>
          <w:color w:val="000000"/>
          <w:spacing w:val="-9"/>
          <w:sz w:val="28"/>
        </w:rPr>
      </w:pPr>
    </w:p>
    <w:p w14:paraId="08000000">
      <w:pPr>
        <w:ind/>
        <w:jc w:val="center"/>
        <w:rPr>
          <w:b w:val="1"/>
          <w:color w:val="000000"/>
          <w:spacing w:val="-9"/>
          <w:sz w:val="28"/>
        </w:rPr>
      </w:pPr>
    </w:p>
    <w:p w14:paraId="09000000">
      <w:pPr>
        <w:ind/>
        <w:jc w:val="center"/>
        <w:rPr>
          <w:b w:val="1"/>
          <w:color w:val="000000"/>
          <w:spacing w:val="-9"/>
          <w:sz w:val="28"/>
        </w:rPr>
      </w:pPr>
      <w:r>
        <w:rPr>
          <w:b w:val="1"/>
          <w:color w:val="000000"/>
          <w:spacing w:val="-9"/>
          <w:sz w:val="28"/>
        </w:rPr>
        <w:t>ПОСТАНОВЛЕНИЕ</w:t>
      </w:r>
    </w:p>
    <w:p w14:paraId="0A000000">
      <w:pPr>
        <w:rPr>
          <w:b w:val="1"/>
          <w:color w:val="000000"/>
          <w:spacing w:val="-9"/>
          <w:sz w:val="28"/>
        </w:rPr>
      </w:pPr>
    </w:p>
    <w:p w14:paraId="0B000000">
      <w:pPr>
        <w:ind w:hanging="533" w:left="533"/>
        <w:rPr>
          <w:sz w:val="28"/>
        </w:rPr>
      </w:pPr>
      <w:r>
        <w:rPr>
          <w:b w:val="1"/>
          <w:color w:val="000000"/>
          <w:spacing w:val="-3"/>
          <w:sz w:val="28"/>
        </w:rPr>
        <w:t xml:space="preserve">       </w:t>
      </w:r>
    </w:p>
    <w:p w14:paraId="0C000000">
      <w:pPr>
        <w:rPr>
          <w:b w:val="1"/>
          <w:sz w:val="28"/>
        </w:rPr>
      </w:pPr>
      <w:r>
        <w:rPr>
          <w:b w:val="1"/>
          <w:sz w:val="28"/>
        </w:rPr>
        <w:t xml:space="preserve">от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0</w:t>
      </w:r>
      <w:r>
        <w:rPr>
          <w:b w:val="1"/>
          <w:sz w:val="28"/>
        </w:rPr>
        <w:t>1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но</w:t>
      </w:r>
      <w:r>
        <w:rPr>
          <w:b w:val="1"/>
          <w:sz w:val="28"/>
        </w:rPr>
        <w:t xml:space="preserve">ября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2024</w:t>
      </w:r>
      <w:r>
        <w:rPr>
          <w:b w:val="1"/>
          <w:sz w:val="28"/>
        </w:rPr>
        <w:t xml:space="preserve"> года                                         № </w:t>
      </w:r>
      <w:r>
        <w:rPr>
          <w:b w:val="1"/>
          <w:sz w:val="28"/>
        </w:rPr>
        <w:t>49</w:t>
      </w:r>
    </w:p>
    <w:p w14:paraId="0D000000">
      <w:pPr>
        <w:rPr>
          <w:sz w:val="28"/>
        </w:rPr>
      </w:pPr>
    </w:p>
    <w:p w14:paraId="0E000000"/>
    <w:p w14:paraId="0F000000">
      <w:pPr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«Об утверждении </w:t>
      </w:r>
      <w:r>
        <w:rPr>
          <w:b w:val="1"/>
          <w:i w:val="1"/>
          <w:sz w:val="28"/>
        </w:rPr>
        <w:t>проектов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>программ</w:t>
      </w:r>
    </w:p>
    <w:p w14:paraId="10000000">
      <w:pPr>
        <w:rPr>
          <w:b w:val="1"/>
          <w:i w:val="1"/>
          <w:sz w:val="28"/>
        </w:rPr>
      </w:pPr>
      <w:r>
        <w:rPr>
          <w:b w:val="1"/>
          <w:i w:val="1"/>
          <w:sz w:val="28"/>
        </w:rPr>
        <w:t>м</w:t>
      </w:r>
      <w:r>
        <w:rPr>
          <w:b w:val="1"/>
          <w:i w:val="1"/>
          <w:sz w:val="28"/>
        </w:rPr>
        <w:t>униципальных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 xml:space="preserve">гарантий   на очередной </w:t>
      </w:r>
    </w:p>
    <w:p w14:paraId="11000000">
      <w:pPr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финансовый </w:t>
      </w:r>
      <w:r>
        <w:rPr>
          <w:b w:val="1"/>
          <w:i w:val="1"/>
          <w:sz w:val="28"/>
        </w:rPr>
        <w:t>2025</w:t>
      </w:r>
      <w:r>
        <w:rPr>
          <w:b w:val="1"/>
          <w:i w:val="1"/>
          <w:sz w:val="28"/>
        </w:rPr>
        <w:t xml:space="preserve"> год</w:t>
      </w:r>
      <w:r>
        <w:rPr>
          <w:b w:val="1"/>
          <w:i w:val="1"/>
          <w:sz w:val="28"/>
        </w:rPr>
        <w:t xml:space="preserve"> и плановый период </w:t>
      </w:r>
      <w:r>
        <w:rPr>
          <w:b w:val="1"/>
          <w:i w:val="1"/>
          <w:sz w:val="28"/>
        </w:rPr>
        <w:t>2026</w:t>
      </w:r>
      <w:r>
        <w:rPr>
          <w:b w:val="1"/>
          <w:i w:val="1"/>
          <w:sz w:val="28"/>
        </w:rPr>
        <w:t>-</w:t>
      </w:r>
      <w:r>
        <w:rPr>
          <w:b w:val="1"/>
          <w:i w:val="1"/>
          <w:sz w:val="28"/>
        </w:rPr>
        <w:t>2027</w:t>
      </w:r>
      <w:r>
        <w:rPr>
          <w:b w:val="1"/>
          <w:i w:val="1"/>
          <w:sz w:val="28"/>
        </w:rPr>
        <w:t xml:space="preserve"> годов</w:t>
      </w:r>
      <w:r>
        <w:rPr>
          <w:b w:val="1"/>
          <w:i w:val="1"/>
          <w:sz w:val="28"/>
        </w:rPr>
        <w:t>».</w:t>
      </w:r>
    </w:p>
    <w:p w14:paraId="12000000">
      <w:pPr>
        <w:rPr>
          <w:sz w:val="28"/>
        </w:rPr>
      </w:pPr>
    </w:p>
    <w:p w14:paraId="13000000">
      <w:pPr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 xml:space="preserve">  В соответстви</w:t>
      </w:r>
      <w:r>
        <w:rPr>
          <w:sz w:val="28"/>
        </w:rPr>
        <w:t>и с</w:t>
      </w:r>
      <w:r>
        <w:rPr>
          <w:sz w:val="28"/>
        </w:rPr>
        <w:t xml:space="preserve"> Бюджетным кодексом Российской Федерации,  Положения о бюджетном процессе в </w:t>
      </w:r>
      <w:r>
        <w:rPr>
          <w:sz w:val="28"/>
        </w:rPr>
        <w:t>Молотычевском</w:t>
      </w:r>
      <w:r>
        <w:rPr>
          <w:sz w:val="28"/>
        </w:rPr>
        <w:t xml:space="preserve"> сельсовете Фатежского района Курской области, утвержденного Решением Собрания депутатов </w:t>
      </w:r>
      <w:r>
        <w:rPr>
          <w:sz w:val="28"/>
        </w:rPr>
        <w:t>Молотычевского</w:t>
      </w:r>
      <w:r>
        <w:rPr>
          <w:sz w:val="28"/>
        </w:rPr>
        <w:t xml:space="preserve"> сельсовета Фатежского района Курской области от </w:t>
      </w:r>
      <w:r>
        <w:rPr>
          <w:sz w:val="28"/>
        </w:rPr>
        <w:t>30</w:t>
      </w:r>
      <w:r>
        <w:rPr>
          <w:sz w:val="28"/>
        </w:rPr>
        <w:t xml:space="preserve"> </w:t>
      </w:r>
      <w:r>
        <w:rPr>
          <w:sz w:val="28"/>
        </w:rPr>
        <w:t>июл</w:t>
      </w:r>
      <w:r>
        <w:rPr>
          <w:sz w:val="28"/>
        </w:rPr>
        <w:t xml:space="preserve">я </w:t>
      </w:r>
      <w:r>
        <w:rPr>
          <w:sz w:val="28"/>
        </w:rPr>
        <w:t>2021</w:t>
      </w:r>
      <w:r>
        <w:rPr>
          <w:sz w:val="28"/>
        </w:rPr>
        <w:t xml:space="preserve"> года №</w:t>
      </w:r>
      <w:r>
        <w:rPr>
          <w:sz w:val="28"/>
        </w:rPr>
        <w:t>43</w:t>
      </w:r>
      <w:r>
        <w:rPr>
          <w:sz w:val="28"/>
        </w:rPr>
        <w:t xml:space="preserve">  «Об утверждении Положения о бюджетном процессе в </w:t>
      </w:r>
      <w:r>
        <w:rPr>
          <w:sz w:val="28"/>
        </w:rPr>
        <w:t xml:space="preserve">муниципальном образовании </w:t>
      </w:r>
      <w:r>
        <w:rPr>
          <w:b w:val="0"/>
          <w:sz w:val="28"/>
        </w:rPr>
        <w:t>«Молотычевский сельсовет»</w:t>
      </w:r>
      <w:r>
        <w:rPr>
          <w:sz w:val="28"/>
        </w:rPr>
        <w:t xml:space="preserve"> </w:t>
      </w:r>
      <w:r>
        <w:rPr>
          <w:sz w:val="28"/>
        </w:rPr>
        <w:t xml:space="preserve">Фатежского района  </w:t>
      </w:r>
      <w:r>
        <w:rPr>
          <w:sz w:val="28"/>
        </w:rPr>
        <w:t xml:space="preserve">Курской области» </w:t>
      </w:r>
      <w:r>
        <w:rPr>
          <w:rFonts w:ascii="Times New Roman" w:hAnsi="Times New Roman"/>
          <w:sz w:val="28"/>
        </w:rPr>
        <w:t>(в редакции решения 23.08.2023г №90)</w:t>
      </w:r>
      <w:r>
        <w:rPr>
          <w:sz w:val="28"/>
        </w:rPr>
        <w:t xml:space="preserve"> </w:t>
      </w:r>
    </w:p>
    <w:p w14:paraId="14000000">
      <w:pPr>
        <w:ind/>
        <w:jc w:val="both"/>
        <w:rPr>
          <w:b w:val="1"/>
          <w:sz w:val="28"/>
        </w:rPr>
      </w:pPr>
      <w:r>
        <w:rPr>
          <w:sz w:val="28"/>
        </w:rPr>
        <w:t xml:space="preserve"> </w:t>
      </w:r>
      <w:r>
        <w:rPr>
          <w:b w:val="1"/>
          <w:sz w:val="32"/>
        </w:rPr>
        <w:t>п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о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с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т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а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н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о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в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л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я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ю</w:t>
      </w:r>
      <w:r>
        <w:rPr>
          <w:b w:val="1"/>
          <w:sz w:val="28"/>
        </w:rPr>
        <w:t>:</w:t>
      </w:r>
    </w:p>
    <w:p w14:paraId="15000000">
      <w:pPr>
        <w:ind/>
        <w:jc w:val="both"/>
        <w:rPr>
          <w:sz w:val="28"/>
        </w:rPr>
      </w:pPr>
    </w:p>
    <w:p w14:paraId="16000000">
      <w:pPr>
        <w:rPr>
          <w:sz w:val="28"/>
        </w:rPr>
      </w:pPr>
      <w:r>
        <w:rPr>
          <w:sz w:val="28"/>
        </w:rPr>
        <w:t xml:space="preserve">1. Утвердить </w:t>
      </w:r>
      <w:r>
        <w:rPr>
          <w:sz w:val="28"/>
        </w:rPr>
        <w:t>проект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программ</w:t>
      </w:r>
      <w:r>
        <w:rPr>
          <w:sz w:val="28"/>
        </w:rPr>
        <w:t xml:space="preserve"> муниципальных гарантий   на очередной финансовый </w:t>
      </w:r>
      <w:r>
        <w:rPr>
          <w:sz w:val="28"/>
        </w:rPr>
        <w:t>2025</w:t>
      </w:r>
      <w:r>
        <w:rPr>
          <w:sz w:val="28"/>
        </w:rPr>
        <w:t xml:space="preserve"> год</w:t>
      </w:r>
      <w:r>
        <w:rPr>
          <w:sz w:val="28"/>
        </w:rPr>
        <w:t xml:space="preserve"> и плановый период </w:t>
      </w:r>
      <w:r>
        <w:rPr>
          <w:sz w:val="28"/>
        </w:rPr>
        <w:t>2026</w:t>
      </w:r>
      <w:r>
        <w:rPr>
          <w:sz w:val="28"/>
        </w:rPr>
        <w:t>-</w:t>
      </w:r>
      <w:r>
        <w:rPr>
          <w:sz w:val="28"/>
        </w:rPr>
        <w:t>2027</w:t>
      </w:r>
      <w:r>
        <w:rPr>
          <w:sz w:val="28"/>
        </w:rPr>
        <w:t xml:space="preserve"> годов </w:t>
      </w:r>
      <w:r>
        <w:rPr>
          <w:sz w:val="28"/>
        </w:rPr>
        <w:t xml:space="preserve">по администрации </w:t>
      </w:r>
      <w:r>
        <w:rPr>
          <w:sz w:val="28"/>
        </w:rPr>
        <w:t>Молотычевского</w:t>
      </w:r>
      <w:r>
        <w:rPr>
          <w:sz w:val="28"/>
        </w:rPr>
        <w:t xml:space="preserve"> сельсовета</w:t>
      </w:r>
      <w:r>
        <w:rPr>
          <w:sz w:val="28"/>
        </w:rPr>
        <w:t xml:space="preserve"> Фатежского района</w:t>
      </w:r>
      <w:r>
        <w:rPr>
          <w:sz w:val="28"/>
        </w:rPr>
        <w:t>. (Прилагаю</w:t>
      </w:r>
      <w:r>
        <w:rPr>
          <w:sz w:val="28"/>
        </w:rPr>
        <w:t>тся)</w:t>
      </w:r>
    </w:p>
    <w:p w14:paraId="17000000"/>
    <w:p w14:paraId="18000000">
      <w:r>
        <w:t xml:space="preserve"> 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>2.Постановление вступает в силу со дня его подписания.</w:t>
      </w:r>
    </w:p>
    <w:p w14:paraId="1A000000">
      <w:pPr>
        <w:rPr>
          <w:sz w:val="28"/>
        </w:rPr>
      </w:pPr>
    </w:p>
    <w:p w14:paraId="1B000000">
      <w:pPr>
        <w:rPr>
          <w:sz w:val="28"/>
        </w:rPr>
      </w:pPr>
    </w:p>
    <w:p w14:paraId="1C000000">
      <w:pPr>
        <w:rPr>
          <w:sz w:val="28"/>
        </w:rPr>
      </w:pPr>
    </w:p>
    <w:p w14:paraId="1D000000">
      <w:pPr>
        <w:rPr>
          <w:sz w:val="28"/>
        </w:rPr>
      </w:pPr>
    </w:p>
    <w:p w14:paraId="1E000000">
      <w:pPr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Молотычевского</w:t>
      </w:r>
      <w:r>
        <w:rPr>
          <w:sz w:val="28"/>
        </w:rPr>
        <w:t xml:space="preserve"> сельсовета</w:t>
      </w:r>
    </w:p>
    <w:p w14:paraId="1F000000">
      <w:pPr>
        <w:rPr>
          <w:sz w:val="28"/>
        </w:rPr>
      </w:pPr>
      <w:r>
        <w:rPr>
          <w:sz w:val="28"/>
        </w:rPr>
        <w:t xml:space="preserve">Фатежского района                                                                   </w:t>
      </w:r>
      <w:r>
        <w:rPr>
          <w:sz w:val="28"/>
        </w:rPr>
        <w:t>О</w:t>
      </w:r>
      <w:r>
        <w:rPr>
          <w:sz w:val="28"/>
        </w:rPr>
        <w:t>.М.</w:t>
      </w:r>
      <w:r>
        <w:rPr>
          <w:sz w:val="28"/>
        </w:rPr>
        <w:t xml:space="preserve"> Кретова</w:t>
      </w:r>
    </w:p>
    <w:p w14:paraId="20000000">
      <w:pPr>
        <w:rPr>
          <w:sz w:val="28"/>
        </w:rPr>
      </w:pPr>
      <w:r>
        <w:rPr>
          <w:sz w:val="28"/>
        </w:rPr>
        <w:t xml:space="preserve"> </w:t>
      </w:r>
    </w:p>
    <w:p w14:paraId="21000000">
      <w:pPr>
        <w:rPr>
          <w:sz w:val="28"/>
        </w:rPr>
      </w:pPr>
    </w:p>
    <w:p w14:paraId="22000000">
      <w:pPr>
        <w:rPr>
          <w:sz w:val="28"/>
        </w:rPr>
      </w:pPr>
    </w:p>
    <w:p w14:paraId="23000000"/>
    <w:p w14:paraId="24000000"/>
    <w:p w14:paraId="25000000"/>
    <w:p w14:paraId="26000000"/>
    <w:p w14:paraId="27000000"/>
    <w:p w14:paraId="28000000"/>
    <w:tbl>
      <w:tblPr>
        <w:tblStyle w:val="Style_1"/>
        <w:tblInd w:type="dxa" w:w="93"/>
        <w:tblLayout w:type="fixed"/>
      </w:tblPr>
      <w:tblGrid>
        <w:gridCol w:w="2981"/>
        <w:gridCol w:w="6573"/>
      </w:tblGrid>
      <w:tr>
        <w:trPr>
          <w:trHeight w:hRule="atLeast" w:val="350"/>
        </w:trPr>
        <w:tc>
          <w:tcPr>
            <w:tcW w:type="dxa" w:w="2981"/>
            <w:vAlign w:val="bottom"/>
          </w:tcPr>
          <w:p w14:paraId="29000000">
            <w:pPr>
              <w:rPr>
                <w:b w:val="1"/>
              </w:rPr>
            </w:pPr>
            <w:r>
              <w:rPr>
                <w:b w:val="1"/>
              </w:rPr>
              <w:t>ПРОЕКТ</w:t>
            </w:r>
          </w:p>
          <w:p w14:paraId="2A000000">
            <w:pPr>
              <w:widowControl w:val="0"/>
              <w:ind/>
              <w:jc w:val="center"/>
            </w:pPr>
          </w:p>
        </w:tc>
        <w:tc>
          <w:tcPr>
            <w:tcW w:type="dxa" w:w="6573"/>
            <w:vMerge w:val="restart"/>
          </w:tcPr>
          <w:p w14:paraId="2B000000">
            <w:pPr>
              <w:widowControl w:val="0"/>
              <w:ind/>
              <w:jc w:val="right"/>
            </w:pPr>
            <w:r>
              <w:t xml:space="preserve">                                   Утверждено</w:t>
            </w:r>
          </w:p>
          <w:p w14:paraId="2C000000">
            <w:pPr>
              <w:ind/>
              <w:jc w:val="right"/>
            </w:pPr>
            <w:r>
              <w:t xml:space="preserve"> </w:t>
            </w:r>
            <w:r>
              <w:t xml:space="preserve"> Постановлением </w:t>
            </w:r>
          </w:p>
          <w:p w14:paraId="2D000000">
            <w:pPr>
              <w:ind/>
              <w:jc w:val="right"/>
            </w:pPr>
            <w:r>
              <w:t xml:space="preserve"> Главы </w:t>
            </w:r>
            <w:r>
              <w:t>Молотычевского</w:t>
            </w:r>
            <w:r>
              <w:t xml:space="preserve"> </w:t>
            </w:r>
          </w:p>
          <w:p w14:paraId="2E000000">
            <w:pPr>
              <w:widowControl w:val="0"/>
              <w:ind/>
              <w:jc w:val="right"/>
            </w:pPr>
            <w:r>
              <w:t xml:space="preserve"> сельсовета </w:t>
            </w:r>
            <w:r>
              <w:t>Фатежского района</w:t>
            </w:r>
            <w:r>
              <w:t xml:space="preserve"> </w:t>
            </w:r>
          </w:p>
          <w:p w14:paraId="2F000000">
            <w:pPr>
              <w:ind/>
              <w:jc w:val="right"/>
            </w:pPr>
            <w:r>
              <w:t xml:space="preserve">№ </w:t>
            </w:r>
            <w:r>
              <w:t>49</w:t>
            </w:r>
            <w:r>
              <w:t xml:space="preserve"> </w:t>
            </w:r>
            <w:r>
              <w:t>от 0</w:t>
            </w:r>
            <w:r>
              <w:t>1</w:t>
            </w:r>
            <w:r>
              <w:t xml:space="preserve"> ноября </w:t>
            </w:r>
            <w:r>
              <w:t>2024</w:t>
            </w:r>
            <w:r>
              <w:t xml:space="preserve"> года</w:t>
            </w:r>
            <w:r>
              <w:t xml:space="preserve"> </w:t>
            </w:r>
          </w:p>
          <w:p w14:paraId="30000000">
            <w:pPr>
              <w:widowControl w:val="0"/>
              <w:ind/>
              <w:jc w:val="right"/>
              <w:rPr>
                <w:sz w:val="26"/>
              </w:rPr>
            </w:pPr>
            <w:r>
              <w:rPr>
                <w:sz w:val="22"/>
              </w:rPr>
              <w:t xml:space="preserve">        </w:t>
            </w:r>
          </w:p>
        </w:tc>
      </w:tr>
      <w:tr>
        <w:trPr>
          <w:trHeight w:hRule="atLeast" w:val="386"/>
        </w:trPr>
        <w:tc>
          <w:tcPr>
            <w:tcW w:type="dxa" w:w="2981"/>
            <w:vAlign w:val="bottom"/>
          </w:tcPr>
          <w:p w14:paraId="31000000">
            <w:pPr>
              <w:widowControl w:val="0"/>
              <w:ind/>
              <w:jc w:val="center"/>
            </w:pPr>
          </w:p>
        </w:tc>
        <w:tc>
          <w:tcPr>
            <w:tcW w:type="dxa" w:w="6573"/>
            <w:gridSpan w:val="1"/>
            <w:vMerge w:val="continue"/>
          </w:tcPr>
          <w:p/>
        </w:tc>
      </w:tr>
    </w:tbl>
    <w:p w14:paraId="32000000"/>
    <w:p w14:paraId="33000000"/>
    <w:p w14:paraId="34000000"/>
    <w:p w14:paraId="3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Программа муниципальных гарантий муниципального образования            </w:t>
      </w:r>
      <w:r>
        <w:rPr>
          <w:b w:val="1"/>
          <w:sz w:val="28"/>
        </w:rPr>
        <w:t>«Молотычевский сельсовет»</w:t>
      </w:r>
      <w:r>
        <w:rPr>
          <w:b w:val="1"/>
          <w:sz w:val="28"/>
        </w:rPr>
        <w:t xml:space="preserve"> Фатежского района Курской области </w:t>
      </w:r>
    </w:p>
    <w:p w14:paraId="3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на </w:t>
      </w:r>
      <w:r>
        <w:rPr>
          <w:b w:val="1"/>
          <w:sz w:val="28"/>
        </w:rPr>
        <w:t>2025</w:t>
      </w:r>
      <w:r>
        <w:rPr>
          <w:b w:val="1"/>
          <w:sz w:val="28"/>
        </w:rPr>
        <w:t xml:space="preserve"> год</w:t>
      </w:r>
    </w:p>
    <w:p w14:paraId="37000000">
      <w:pPr>
        <w:ind/>
        <w:jc w:val="both"/>
        <w:rPr>
          <w:b w:val="1"/>
          <w:sz w:val="28"/>
        </w:rPr>
      </w:pPr>
    </w:p>
    <w:p w14:paraId="38000000">
      <w:pPr>
        <w:numPr>
          <w:ilvl w:val="1"/>
          <w:numId w:val="1"/>
        </w:numPr>
        <w:ind/>
        <w:jc w:val="center"/>
      </w:pPr>
      <w:r>
        <w:t xml:space="preserve">Перечень подлежащих предоставлению муниципальных гарантий в </w:t>
      </w:r>
      <w:r>
        <w:t>2025</w:t>
      </w:r>
      <w:r>
        <w:t xml:space="preserve"> году</w:t>
      </w:r>
    </w:p>
    <w:p w14:paraId="39000000">
      <w:pPr>
        <w:ind/>
        <w:jc w:val="center"/>
      </w:pPr>
    </w:p>
    <w:tbl>
      <w:tblPr>
        <w:tblStyle w:val="Style_1"/>
        <w:tblInd w:type="dxa" w:w="-176"/>
        <w:tblLayout w:type="fixed"/>
      </w:tblPr>
      <w:tblGrid>
        <w:gridCol w:w="408"/>
        <w:gridCol w:w="1674"/>
        <w:gridCol w:w="1806"/>
        <w:gridCol w:w="1698"/>
        <w:gridCol w:w="1528"/>
        <w:gridCol w:w="1668"/>
        <w:gridCol w:w="1248"/>
      </w:tblGrid>
      <w:tr>
        <w:trPr>
          <w:trHeight w:hRule="atLeast" w:val="718"/>
        </w:trPr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A000000">
            <w:pPr>
              <w:ind/>
              <w:jc w:val="center"/>
            </w:pPr>
          </w:p>
        </w:tc>
        <w:tc>
          <w:tcPr>
            <w:tcW w:type="dxa" w:w="167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B000000">
            <w:pPr>
              <w:ind/>
              <w:jc w:val="center"/>
            </w:pPr>
            <w:r>
              <w:t>Цель гарантирования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C000000">
            <w:pPr>
              <w:ind/>
              <w:jc w:val="center"/>
            </w:pPr>
            <w:r>
              <w:t>Наименование принципала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D000000">
            <w:pPr>
              <w:ind w:firstLine="0" w:left="-93" w:right="-108"/>
              <w:jc w:val="center"/>
            </w:pPr>
            <w:r>
              <w:t>Сумма гарантирования, тыс. рублей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E000000">
            <w:pPr>
              <w:ind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F000000">
            <w:pPr>
              <w:ind/>
              <w:jc w:val="center"/>
            </w:pPr>
            <w:r>
              <w:t>Наименование кредитора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 w:right="-108"/>
              <w:jc w:val="center"/>
            </w:pPr>
            <w:r>
              <w:t>Срок гарантии</w:t>
            </w:r>
          </w:p>
        </w:tc>
      </w:tr>
      <w:tr>
        <w:trPr>
          <w:trHeight w:hRule="atLeast" w:val="240"/>
        </w:trPr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1000000">
            <w:pPr>
              <w:ind/>
              <w:jc w:val="center"/>
            </w:pPr>
            <w:r>
              <w:t>1</w:t>
            </w:r>
          </w:p>
        </w:tc>
        <w:tc>
          <w:tcPr>
            <w:tcW w:type="dxa" w:w="167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2000000">
            <w:pPr>
              <w:ind/>
              <w:jc w:val="center"/>
            </w:pPr>
            <w:r>
              <w:t>2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3000000">
            <w:pPr>
              <w:ind/>
              <w:jc w:val="center"/>
            </w:pPr>
            <w:r>
              <w:t>3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4000000">
            <w:pPr>
              <w:ind/>
              <w:jc w:val="center"/>
            </w:pPr>
            <w:r>
              <w:t>4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5000000">
            <w:pPr>
              <w:ind/>
              <w:jc w:val="center"/>
            </w:pPr>
            <w:r>
              <w:t>5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6000000">
            <w:pPr>
              <w:ind/>
              <w:jc w:val="center"/>
            </w:pPr>
            <w:r>
              <w:t>6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jc w:val="center"/>
            </w:pPr>
            <w:r>
              <w:t>7</w:t>
            </w:r>
          </w:p>
        </w:tc>
      </w:tr>
      <w:tr>
        <w:trPr>
          <w:trHeight w:hRule="atLeast" w:val="240"/>
        </w:trPr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8000000">
            <w:pPr>
              <w:ind/>
              <w:jc w:val="center"/>
            </w:pPr>
            <w:r>
              <w:t>1.</w:t>
            </w:r>
          </w:p>
        </w:tc>
        <w:tc>
          <w:tcPr>
            <w:tcW w:type="dxa" w:w="167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9000000">
            <w:r>
              <w:t>-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A000000">
            <w:pPr>
              <w:ind/>
              <w:jc w:val="center"/>
            </w:pPr>
            <w:r>
              <w:t>-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B000000">
            <w:pPr>
              <w:ind/>
              <w:jc w:val="center"/>
            </w:pPr>
            <w:r>
              <w:t>-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C000000">
            <w:pPr>
              <w:ind/>
              <w:jc w:val="center"/>
            </w:pPr>
            <w:r>
              <w:t>-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D000000">
            <w:pPr>
              <w:ind/>
              <w:jc w:val="center"/>
            </w:pPr>
            <w:r>
              <w:t>-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255"/>
        </w:trPr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F000000">
            <w:pPr>
              <w:ind/>
              <w:jc w:val="center"/>
            </w:pPr>
          </w:p>
        </w:tc>
        <w:tc>
          <w:tcPr>
            <w:tcW w:type="dxa" w:w="167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0000000">
            <w:r>
              <w:t>Всего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1000000">
            <w:pPr>
              <w:ind/>
              <w:jc w:val="center"/>
            </w:pP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2000000">
            <w:pPr>
              <w:ind/>
              <w:jc w:val="center"/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3000000">
            <w:pPr>
              <w:ind/>
              <w:jc w:val="center"/>
            </w:pP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4000000">
            <w:pPr>
              <w:ind/>
              <w:jc w:val="center"/>
            </w:pP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/>
              <w:jc w:val="center"/>
            </w:pPr>
          </w:p>
        </w:tc>
      </w:tr>
    </w:tbl>
    <w:p w14:paraId="56000000"/>
    <w:p w14:paraId="57000000">
      <w:pPr>
        <w:ind/>
        <w:jc w:val="center"/>
      </w:pPr>
      <w:r>
        <w:t xml:space="preserve">1.2. Общий объем бюджетных ассигнований, предусмотренных на исполнение муниципальных гарантий по возможным гарантийным случаям, в </w:t>
      </w:r>
      <w:r>
        <w:t>2025</w:t>
      </w:r>
      <w:r>
        <w:t xml:space="preserve"> году</w:t>
      </w:r>
    </w:p>
    <w:p w14:paraId="58000000">
      <w:pPr>
        <w:ind/>
        <w:jc w:val="center"/>
      </w:pPr>
    </w:p>
    <w:tbl>
      <w:tblPr>
        <w:tblStyle w:val="Style_1"/>
        <w:tblInd w:type="dxa" w:w="-176"/>
        <w:tblLayout w:type="fixed"/>
      </w:tblPr>
      <w:tblGrid>
        <w:gridCol w:w="3450"/>
        <w:gridCol w:w="6756"/>
      </w:tblGrid>
      <w:tr>
        <w:trPr>
          <w:trHeight w:hRule="atLeast" w:val="767"/>
        </w:trPr>
        <w:tc>
          <w:tcPr>
            <w:tcW w:type="dxa" w:w="345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9000000">
            <w:pPr>
              <w:ind/>
              <w:jc w:val="center"/>
            </w:pPr>
            <w:r>
              <w:t>Исполнение муниципальных гарантий</w:t>
            </w:r>
          </w:p>
        </w:tc>
        <w:tc>
          <w:tcPr>
            <w:tcW w:type="dxa" w:w="6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center"/>
            </w:pPr>
            <w: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>
        <w:trPr>
          <w:trHeight w:hRule="atLeast" w:val="793"/>
        </w:trPr>
        <w:tc>
          <w:tcPr>
            <w:tcW w:type="dxa" w:w="345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B000000">
            <w:pPr>
              <w:ind/>
              <w:jc w:val="center"/>
            </w:pPr>
            <w:r>
              <w:t>За счет источников финансирования дефицита местного бюджета</w:t>
            </w:r>
          </w:p>
        </w:tc>
        <w:tc>
          <w:tcPr>
            <w:tcW w:type="dxa" w:w="6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84"/>
        </w:trPr>
        <w:tc>
          <w:tcPr>
            <w:tcW w:type="dxa" w:w="345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D000000">
            <w:pPr>
              <w:ind/>
              <w:jc w:val="center"/>
            </w:pPr>
            <w:r>
              <w:t>За счет расходов местного бюджета</w:t>
            </w:r>
          </w:p>
        </w:tc>
        <w:tc>
          <w:tcPr>
            <w:tcW w:type="dxa" w:w="6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</w:pPr>
            <w:r>
              <w:t>0</w:t>
            </w:r>
          </w:p>
        </w:tc>
      </w:tr>
    </w:tbl>
    <w:p w14:paraId="5F000000"/>
    <w:p w14:paraId="60000000">
      <w:pPr>
        <w:widowControl w:val="0"/>
        <w:ind/>
      </w:pPr>
    </w:p>
    <w:p w14:paraId="61000000"/>
    <w:p w14:paraId="62000000"/>
    <w:p w14:paraId="63000000"/>
    <w:p w14:paraId="64000000"/>
    <w:p w14:paraId="65000000"/>
    <w:p w14:paraId="66000000"/>
    <w:p w14:paraId="67000000"/>
    <w:p w14:paraId="68000000"/>
    <w:p w14:paraId="69000000"/>
    <w:p w14:paraId="6A000000"/>
    <w:p w14:paraId="6B000000"/>
    <w:p w14:paraId="6C000000"/>
    <w:p w14:paraId="6D000000"/>
    <w:p w14:paraId="6E000000"/>
    <w:p w14:paraId="6F000000"/>
    <w:tbl>
      <w:tblPr>
        <w:tblStyle w:val="Style_1"/>
        <w:tblInd w:type="dxa" w:w="93"/>
        <w:tblLayout w:type="fixed"/>
      </w:tblPr>
      <w:tblGrid>
        <w:gridCol w:w="2965"/>
        <w:gridCol w:w="6538"/>
      </w:tblGrid>
      <w:tr>
        <w:trPr>
          <w:trHeight w:hRule="atLeast" w:val="330"/>
        </w:trPr>
        <w:tc>
          <w:tcPr>
            <w:tcW w:type="dxa" w:w="2965"/>
            <w:vAlign w:val="bottom"/>
          </w:tcPr>
          <w:p w14:paraId="70000000">
            <w:pPr>
              <w:rPr>
                <w:b w:val="1"/>
              </w:rPr>
            </w:pPr>
            <w:r>
              <w:rPr>
                <w:b w:val="1"/>
              </w:rPr>
              <w:t>ПРОЕКТ</w:t>
            </w:r>
          </w:p>
          <w:p w14:paraId="71000000">
            <w:pPr>
              <w:widowControl w:val="0"/>
              <w:ind/>
              <w:jc w:val="center"/>
            </w:pPr>
          </w:p>
        </w:tc>
        <w:tc>
          <w:tcPr>
            <w:tcW w:type="dxa" w:w="6538"/>
            <w:vMerge w:val="restart"/>
          </w:tcPr>
          <w:p w14:paraId="72000000">
            <w:pPr>
              <w:widowControl w:val="0"/>
              <w:ind/>
              <w:jc w:val="right"/>
            </w:pPr>
            <w:r>
              <w:t xml:space="preserve">                                   Утверждено</w:t>
            </w:r>
          </w:p>
          <w:p w14:paraId="73000000">
            <w:pPr>
              <w:ind/>
              <w:jc w:val="right"/>
            </w:pPr>
            <w:r>
              <w:t xml:space="preserve"> Постановлением </w:t>
            </w:r>
          </w:p>
          <w:p w14:paraId="74000000">
            <w:pPr>
              <w:ind/>
              <w:jc w:val="right"/>
            </w:pPr>
            <w:r>
              <w:t xml:space="preserve"> Главы </w:t>
            </w:r>
            <w:r>
              <w:t>Молотычевского</w:t>
            </w:r>
            <w:r>
              <w:t xml:space="preserve"> </w:t>
            </w:r>
          </w:p>
          <w:p w14:paraId="75000000">
            <w:pPr>
              <w:widowControl w:val="0"/>
              <w:ind/>
              <w:jc w:val="right"/>
            </w:pPr>
            <w:r>
              <w:t xml:space="preserve"> сельсовета </w:t>
            </w:r>
            <w:r>
              <w:t>Фатежского района</w:t>
            </w:r>
            <w:r>
              <w:t xml:space="preserve"> </w:t>
            </w:r>
          </w:p>
          <w:p w14:paraId="76000000">
            <w:pPr>
              <w:widowControl w:val="0"/>
              <w:ind/>
              <w:jc w:val="right"/>
              <w:rPr>
                <w:sz w:val="26"/>
              </w:rPr>
            </w:pPr>
            <w:r>
              <w:t xml:space="preserve">№ </w:t>
            </w:r>
            <w:r>
              <w:t>49</w:t>
            </w:r>
            <w:r>
              <w:t xml:space="preserve"> </w:t>
            </w:r>
            <w:r>
              <w:t>от 0</w:t>
            </w:r>
            <w:r>
              <w:t>1</w:t>
            </w:r>
            <w:r>
              <w:t xml:space="preserve"> ноября </w:t>
            </w:r>
            <w:r>
              <w:t>2024</w:t>
            </w:r>
            <w:r>
              <w:t xml:space="preserve"> года</w:t>
            </w:r>
            <w:r>
              <w:rPr>
                <w:sz w:val="22"/>
              </w:rPr>
              <w:t xml:space="preserve">        </w:t>
            </w:r>
          </w:p>
        </w:tc>
      </w:tr>
      <w:tr>
        <w:trPr>
          <w:trHeight w:hRule="atLeast" w:val="364"/>
        </w:trPr>
        <w:tc>
          <w:tcPr>
            <w:tcW w:type="dxa" w:w="2965"/>
            <w:vAlign w:val="bottom"/>
          </w:tcPr>
          <w:p w14:paraId="77000000">
            <w:pPr>
              <w:widowControl w:val="0"/>
              <w:ind/>
              <w:jc w:val="center"/>
            </w:pPr>
          </w:p>
        </w:tc>
        <w:tc>
          <w:tcPr>
            <w:tcW w:type="dxa" w:w="6538"/>
            <w:gridSpan w:val="1"/>
            <w:vMerge w:val="continue"/>
          </w:tcPr>
          <w:p/>
        </w:tc>
      </w:tr>
    </w:tbl>
    <w:p w14:paraId="78000000"/>
    <w:p w14:paraId="79000000"/>
    <w:p w14:paraId="7A000000"/>
    <w:p w14:paraId="7B000000"/>
    <w:p w14:paraId="7C000000"/>
    <w:p w14:paraId="7D000000"/>
    <w:p w14:paraId="7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Программа муниципальных гарантий муниципального образования            «Молотычевский сельсовет» Фатежского района Курской области</w:t>
      </w:r>
    </w:p>
    <w:p w14:paraId="7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на плановый период 2026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</w:t>
      </w:r>
    </w:p>
    <w:p w14:paraId="80000000">
      <w:pPr>
        <w:ind/>
        <w:jc w:val="both"/>
        <w:rPr>
          <w:b w:val="1"/>
          <w:sz w:val="28"/>
        </w:rPr>
      </w:pPr>
    </w:p>
    <w:p w14:paraId="81000000">
      <w:pPr>
        <w:numPr>
          <w:ilvl w:val="1"/>
          <w:numId w:val="2"/>
        </w:numPr>
        <w:ind/>
        <w:jc w:val="center"/>
      </w:pPr>
      <w:r>
        <w:t xml:space="preserve">Перечень подлежащих предоставлению муниципальных гарантий в </w:t>
      </w:r>
      <w:r>
        <w:t>2026</w:t>
      </w:r>
      <w:r>
        <w:t xml:space="preserve"> году</w:t>
      </w:r>
    </w:p>
    <w:p w14:paraId="82000000">
      <w:pPr>
        <w:ind w:firstLine="0" w:left="-142"/>
      </w:pPr>
    </w:p>
    <w:tbl>
      <w:tblPr>
        <w:tblStyle w:val="Style_1"/>
        <w:tblLayout w:type="fixed"/>
      </w:tblPr>
      <w:tblGrid>
        <w:gridCol w:w="273"/>
        <w:gridCol w:w="1920"/>
        <w:gridCol w:w="1737"/>
        <w:gridCol w:w="1743"/>
        <w:gridCol w:w="1560"/>
        <w:gridCol w:w="1830"/>
        <w:gridCol w:w="1132"/>
      </w:tblGrid>
      <w:tr>
        <w:trPr>
          <w:trHeight w:hRule="atLeast" w:val="1765"/>
        </w:trPr>
        <w:tc>
          <w:tcPr>
            <w:tcW w:type="dxa" w:w="27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3000000">
            <w:pPr>
              <w:ind/>
              <w:jc w:val="center"/>
            </w:pP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4000000">
            <w:pPr>
              <w:ind/>
              <w:jc w:val="center"/>
            </w:pPr>
            <w:r>
              <w:t>Цель гарантирования</w:t>
            </w: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5000000">
            <w:pPr>
              <w:ind/>
              <w:jc w:val="center"/>
            </w:pPr>
            <w:r>
              <w:t>Наименование принципала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6000000">
            <w:pPr>
              <w:ind w:firstLine="0" w:left="-93" w:right="-108"/>
              <w:jc w:val="center"/>
            </w:pPr>
            <w:r>
              <w:t>Сумма гарантирования, тыс. рублей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7000000">
            <w:pPr>
              <w:ind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8000000">
            <w:pPr>
              <w:ind/>
              <w:jc w:val="center"/>
            </w:pPr>
            <w:r>
              <w:t>Наименование кредитора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 w:right="-108"/>
              <w:jc w:val="center"/>
            </w:pPr>
            <w:r>
              <w:t>Срок гарантии</w:t>
            </w:r>
          </w:p>
        </w:tc>
      </w:tr>
      <w:tr>
        <w:trPr>
          <w:trHeight w:hRule="atLeast" w:val="425"/>
        </w:trPr>
        <w:tc>
          <w:tcPr>
            <w:tcW w:type="dxa" w:w="27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A000000">
            <w:pPr>
              <w:ind/>
              <w:jc w:val="center"/>
            </w:pPr>
            <w:r>
              <w:t>1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B000000">
            <w:pPr>
              <w:ind/>
              <w:jc w:val="center"/>
            </w:pPr>
            <w:r>
              <w:t>2</w:t>
            </w: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C000000">
            <w:pPr>
              <w:ind/>
              <w:jc w:val="center"/>
            </w:pPr>
            <w:r>
              <w:t>3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D000000">
            <w:pPr>
              <w:ind/>
              <w:jc w:val="center"/>
            </w:pPr>
            <w:r>
              <w:t>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E000000">
            <w:pPr>
              <w:ind/>
              <w:jc w:val="center"/>
            </w:pPr>
            <w:r>
              <w:t>5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F000000">
            <w:pPr>
              <w:ind/>
              <w:jc w:val="center"/>
            </w:pPr>
            <w:r>
              <w:t>6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</w:pPr>
            <w:r>
              <w:t>7</w:t>
            </w:r>
          </w:p>
        </w:tc>
      </w:tr>
      <w:tr>
        <w:trPr>
          <w:trHeight w:hRule="atLeast" w:val="425"/>
        </w:trPr>
        <w:tc>
          <w:tcPr>
            <w:tcW w:type="dxa" w:w="27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1000000">
            <w:pPr>
              <w:ind/>
              <w:jc w:val="center"/>
            </w:pPr>
            <w:r>
              <w:t>1.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2000000">
            <w:r>
              <w:t>-</w:t>
            </w: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3000000">
            <w:pPr>
              <w:ind/>
              <w:jc w:val="center"/>
            </w:pPr>
            <w:r>
              <w:t>-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4000000">
            <w:pPr>
              <w:ind/>
              <w:jc w:val="center"/>
            </w:pPr>
            <w: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5000000">
            <w:pPr>
              <w:ind/>
              <w:jc w:val="center"/>
            </w:pPr>
            <w:r>
              <w:t>-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6000000">
            <w:pPr>
              <w:ind/>
              <w:jc w:val="center"/>
            </w:pPr>
            <w:r>
              <w:t>-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425"/>
        </w:trPr>
        <w:tc>
          <w:tcPr>
            <w:tcW w:type="dxa" w:w="27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8000000">
            <w:pPr>
              <w:ind/>
              <w:jc w:val="center"/>
            </w:pP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9000000">
            <w:r>
              <w:t>Всего</w:t>
            </w: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A000000">
            <w:pPr>
              <w:ind/>
              <w:jc w:val="center"/>
            </w:pP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B000000">
            <w:pPr>
              <w:ind/>
              <w:jc w:val="center"/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C000000">
            <w:pPr>
              <w:ind/>
              <w:jc w:val="center"/>
            </w:pP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D000000">
            <w:pPr>
              <w:ind/>
              <w:jc w:val="center"/>
            </w:pP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center"/>
            </w:pPr>
          </w:p>
        </w:tc>
      </w:tr>
    </w:tbl>
    <w:p w14:paraId="9F000000"/>
    <w:p w14:paraId="A0000000">
      <w:pPr>
        <w:ind/>
        <w:jc w:val="center"/>
      </w:pPr>
      <w:r>
        <w:t xml:space="preserve">1.2. Общий объем бюджетных ассигнований, предусмотренных на исполнение муниципальных гарантий по возможным гарантийным случаям, в </w:t>
      </w:r>
      <w:r>
        <w:t>2026</w:t>
      </w:r>
      <w:r>
        <w:t xml:space="preserve"> году</w:t>
      </w:r>
    </w:p>
    <w:p w14:paraId="A1000000">
      <w:pPr>
        <w:ind/>
        <w:jc w:val="center"/>
      </w:pPr>
    </w:p>
    <w:tbl>
      <w:tblPr>
        <w:tblStyle w:val="Style_1"/>
        <w:tblLayout w:type="fixed"/>
      </w:tblPr>
      <w:tblGrid>
        <w:gridCol w:w="3578"/>
        <w:gridCol w:w="6518"/>
      </w:tblGrid>
      <w:tr>
        <w:trPr>
          <w:trHeight w:hRule="atLeast" w:val="791"/>
        </w:trPr>
        <w:tc>
          <w:tcPr>
            <w:tcW w:type="dxa" w:w="357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2000000">
            <w:pPr>
              <w:ind/>
              <w:jc w:val="center"/>
            </w:pPr>
            <w:r>
              <w:t>Исполнение муниципальных гарантий</w:t>
            </w:r>
          </w:p>
        </w:tc>
        <w:tc>
          <w:tcPr>
            <w:tcW w:type="dxa" w:w="6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/>
              <w:jc w:val="center"/>
            </w:pPr>
            <w: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>
        <w:trPr>
          <w:trHeight w:hRule="atLeast" w:val="1172"/>
        </w:trPr>
        <w:tc>
          <w:tcPr>
            <w:tcW w:type="dxa" w:w="357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4000000">
            <w:pPr>
              <w:ind/>
              <w:jc w:val="center"/>
            </w:pPr>
            <w:r>
              <w:t>За счет источников финансирования дефицита местного бюджета</w:t>
            </w:r>
          </w:p>
        </w:tc>
        <w:tc>
          <w:tcPr>
            <w:tcW w:type="dxa" w:w="6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791"/>
        </w:trPr>
        <w:tc>
          <w:tcPr>
            <w:tcW w:type="dxa" w:w="357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6000000">
            <w:pPr>
              <w:ind/>
              <w:jc w:val="center"/>
            </w:pPr>
            <w:r>
              <w:t>За счет расходов местного бюджета</w:t>
            </w:r>
          </w:p>
        </w:tc>
        <w:tc>
          <w:tcPr>
            <w:tcW w:type="dxa" w:w="6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ind/>
              <w:jc w:val="center"/>
            </w:pPr>
            <w:r>
              <w:t>0</w:t>
            </w:r>
          </w:p>
        </w:tc>
      </w:tr>
    </w:tbl>
    <w:p w14:paraId="A8000000"/>
    <w:p w14:paraId="A9000000">
      <w:pPr>
        <w:ind/>
        <w:jc w:val="center"/>
        <w:rPr>
          <w:b w:val="1"/>
          <w:sz w:val="28"/>
        </w:rPr>
      </w:pPr>
    </w:p>
    <w:p w14:paraId="AA000000">
      <w:pPr>
        <w:ind/>
        <w:jc w:val="center"/>
        <w:rPr>
          <w:b w:val="1"/>
          <w:sz w:val="28"/>
        </w:rPr>
      </w:pPr>
    </w:p>
    <w:p w14:paraId="AB000000">
      <w:pPr>
        <w:ind/>
        <w:jc w:val="center"/>
        <w:rPr>
          <w:b w:val="1"/>
          <w:sz w:val="28"/>
        </w:rPr>
      </w:pPr>
    </w:p>
    <w:p w14:paraId="AC000000">
      <w:pPr>
        <w:ind/>
        <w:jc w:val="center"/>
        <w:rPr>
          <w:b w:val="1"/>
          <w:sz w:val="28"/>
        </w:rPr>
      </w:pPr>
    </w:p>
    <w:p w14:paraId="AD000000">
      <w:pPr>
        <w:ind/>
        <w:jc w:val="center"/>
        <w:rPr>
          <w:b w:val="1"/>
          <w:sz w:val="28"/>
        </w:rPr>
      </w:pPr>
    </w:p>
    <w:p w14:paraId="AE000000">
      <w:pPr>
        <w:ind/>
        <w:jc w:val="center"/>
        <w:rPr>
          <w:b w:val="1"/>
          <w:sz w:val="28"/>
        </w:rPr>
      </w:pPr>
    </w:p>
    <w:p w14:paraId="AF000000">
      <w:pPr>
        <w:ind/>
        <w:jc w:val="center"/>
        <w:rPr>
          <w:b w:val="1"/>
          <w:sz w:val="28"/>
        </w:rPr>
      </w:pPr>
    </w:p>
    <w:tbl>
      <w:tblPr>
        <w:tblStyle w:val="Style_1"/>
        <w:tblInd w:type="dxa" w:w="93"/>
        <w:tblLayout w:type="fixed"/>
      </w:tblPr>
      <w:tblGrid>
        <w:gridCol w:w="2965"/>
        <w:gridCol w:w="6538"/>
      </w:tblGrid>
      <w:tr>
        <w:trPr>
          <w:trHeight w:hRule="atLeast" w:val="330"/>
        </w:trPr>
        <w:tc>
          <w:tcPr>
            <w:tcW w:type="dxa" w:w="2965"/>
            <w:vAlign w:val="bottom"/>
          </w:tcPr>
          <w:p w14:paraId="B0000000">
            <w:pPr>
              <w:rPr>
                <w:b w:val="1"/>
              </w:rPr>
            </w:pPr>
            <w:r>
              <w:rPr>
                <w:b w:val="1"/>
              </w:rPr>
              <w:t>ПРОЕКТ</w:t>
            </w:r>
          </w:p>
          <w:p w14:paraId="B1000000">
            <w:pPr>
              <w:widowControl w:val="0"/>
              <w:ind/>
              <w:jc w:val="center"/>
            </w:pPr>
          </w:p>
        </w:tc>
        <w:tc>
          <w:tcPr>
            <w:tcW w:type="dxa" w:w="6538"/>
          </w:tcPr>
          <w:p w14:paraId="B2000000">
            <w:pPr>
              <w:widowControl w:val="0"/>
              <w:ind/>
              <w:jc w:val="right"/>
            </w:pPr>
            <w:r>
              <w:t xml:space="preserve">                                  </w:t>
            </w:r>
            <w:r>
              <w:t xml:space="preserve"> Утверждено</w:t>
            </w:r>
          </w:p>
          <w:p w14:paraId="B3000000">
            <w:pPr>
              <w:ind/>
              <w:jc w:val="right"/>
            </w:pPr>
            <w:r>
              <w:t xml:space="preserve"> Постановлением </w:t>
            </w:r>
          </w:p>
          <w:p w14:paraId="B4000000">
            <w:pPr>
              <w:ind/>
              <w:jc w:val="right"/>
            </w:pPr>
            <w:r>
              <w:t xml:space="preserve"> Главы </w:t>
            </w:r>
            <w:r>
              <w:t>Молотычевского</w:t>
            </w:r>
            <w:r>
              <w:t xml:space="preserve"> </w:t>
            </w:r>
          </w:p>
          <w:p w14:paraId="B5000000">
            <w:pPr>
              <w:widowControl w:val="0"/>
              <w:ind/>
              <w:jc w:val="right"/>
            </w:pPr>
            <w:r>
              <w:t xml:space="preserve"> сельсовета </w:t>
            </w:r>
            <w:r>
              <w:t>Фатежского района</w:t>
            </w:r>
            <w:r>
              <w:t xml:space="preserve"> </w:t>
            </w:r>
          </w:p>
          <w:p w14:paraId="B6000000">
            <w:pPr>
              <w:widowControl w:val="0"/>
              <w:ind/>
              <w:jc w:val="right"/>
              <w:rPr>
                <w:sz w:val="26"/>
              </w:rPr>
            </w:pPr>
            <w:r>
              <w:t xml:space="preserve">№ </w:t>
            </w:r>
            <w:r>
              <w:t>49</w:t>
            </w:r>
            <w:r>
              <w:t xml:space="preserve"> </w:t>
            </w:r>
            <w:r>
              <w:t>от 0</w:t>
            </w:r>
            <w:r>
              <w:t>1</w:t>
            </w:r>
            <w:r>
              <w:t xml:space="preserve"> ноября </w:t>
            </w:r>
            <w:r>
              <w:t>2024</w:t>
            </w:r>
            <w:r>
              <w:t xml:space="preserve"> года</w:t>
            </w:r>
            <w:r>
              <w:rPr>
                <w:sz w:val="22"/>
              </w:rPr>
              <w:t xml:space="preserve">        </w:t>
            </w:r>
          </w:p>
        </w:tc>
      </w:tr>
    </w:tbl>
    <w:p w14:paraId="B7000000">
      <w:pPr>
        <w:ind/>
        <w:jc w:val="center"/>
        <w:rPr>
          <w:b w:val="1"/>
          <w:sz w:val="28"/>
        </w:rPr>
      </w:pPr>
    </w:p>
    <w:p w14:paraId="B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Программа муниципальных гарантий муниципального образования            «Молотычевский сельсовет» Фатежского района Курской области</w:t>
      </w:r>
    </w:p>
    <w:p w14:paraId="B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на плановый период </w:t>
      </w:r>
      <w:r>
        <w:rPr>
          <w:b w:val="1"/>
          <w:sz w:val="28"/>
        </w:rPr>
        <w:t>2027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</w:t>
      </w:r>
    </w:p>
    <w:p w14:paraId="BA000000">
      <w:pPr>
        <w:ind/>
        <w:jc w:val="both"/>
        <w:rPr>
          <w:b w:val="1"/>
          <w:sz w:val="28"/>
        </w:rPr>
      </w:pPr>
    </w:p>
    <w:p w14:paraId="BB000000">
      <w:pPr>
        <w:numPr>
          <w:ilvl w:val="1"/>
          <w:numId w:val="3"/>
        </w:numPr>
        <w:ind/>
        <w:jc w:val="center"/>
      </w:pPr>
      <w:r>
        <w:t xml:space="preserve">Перечень подлежащих предоставлению муниципальных гарантий в </w:t>
      </w:r>
      <w:r>
        <w:t>2027</w:t>
      </w:r>
      <w:r>
        <w:t xml:space="preserve"> году</w:t>
      </w:r>
    </w:p>
    <w:p w14:paraId="BC000000">
      <w:pPr>
        <w:ind/>
        <w:jc w:val="center"/>
      </w:pPr>
    </w:p>
    <w:tbl>
      <w:tblPr>
        <w:tblStyle w:val="Style_1"/>
        <w:tblLayout w:type="fixed"/>
      </w:tblPr>
      <w:tblGrid>
        <w:gridCol w:w="318"/>
        <w:gridCol w:w="1703"/>
        <w:gridCol w:w="1755"/>
        <w:gridCol w:w="1879"/>
        <w:gridCol w:w="1697"/>
        <w:gridCol w:w="1601"/>
        <w:gridCol w:w="1254"/>
      </w:tblGrid>
      <w:tr>
        <w:trPr>
          <w:trHeight w:hRule="atLeast" w:val="1737"/>
        </w:trPr>
        <w:tc>
          <w:tcPr>
            <w:tcW w:type="dxa" w:w="3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D000000">
            <w:pPr>
              <w:ind/>
              <w:jc w:val="center"/>
            </w:pP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E000000">
            <w:pPr>
              <w:ind/>
              <w:jc w:val="center"/>
            </w:pPr>
            <w:r>
              <w:t>Цель гарантирования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F000000">
            <w:pPr>
              <w:ind/>
              <w:jc w:val="center"/>
            </w:pPr>
            <w:r>
              <w:t>Наименование принципала</w:t>
            </w:r>
          </w:p>
        </w:tc>
        <w:tc>
          <w:tcPr>
            <w:tcW w:type="dxa" w:w="187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0000000">
            <w:pPr>
              <w:ind w:firstLine="0" w:left="-93" w:right="-108"/>
              <w:jc w:val="center"/>
            </w:pPr>
            <w:r>
              <w:t>Сумма гарантирования, тыс. рублей</w:t>
            </w: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1000000">
            <w:pPr>
              <w:ind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type="dxa" w:w="160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2000000">
            <w:pPr>
              <w:ind/>
              <w:jc w:val="center"/>
            </w:pPr>
            <w:r>
              <w:t>Наименование кредитора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 w:right="-108"/>
              <w:jc w:val="center"/>
            </w:pPr>
            <w:r>
              <w:t>Срок гарантии</w:t>
            </w:r>
          </w:p>
        </w:tc>
      </w:tr>
      <w:tr>
        <w:trPr>
          <w:trHeight w:hRule="atLeast" w:val="564"/>
        </w:trPr>
        <w:tc>
          <w:tcPr>
            <w:tcW w:type="dxa" w:w="3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4000000">
            <w:pPr>
              <w:ind/>
              <w:jc w:val="center"/>
            </w:pPr>
            <w:r>
              <w:t>1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5000000">
            <w:pPr>
              <w:ind/>
              <w:jc w:val="center"/>
            </w:pPr>
            <w:r>
              <w:t>2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6000000">
            <w:pPr>
              <w:ind/>
              <w:jc w:val="center"/>
            </w:pPr>
            <w:r>
              <w:t>3</w:t>
            </w:r>
          </w:p>
        </w:tc>
        <w:tc>
          <w:tcPr>
            <w:tcW w:type="dxa" w:w="187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7000000">
            <w:pPr>
              <w:ind/>
              <w:jc w:val="center"/>
            </w:pPr>
            <w:r>
              <w:t>4</w:t>
            </w: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8000000">
            <w:pPr>
              <w:ind/>
              <w:jc w:val="center"/>
            </w:pPr>
            <w:r>
              <w:t>5</w:t>
            </w:r>
          </w:p>
        </w:tc>
        <w:tc>
          <w:tcPr>
            <w:tcW w:type="dxa" w:w="160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9000000">
            <w:pPr>
              <w:ind/>
              <w:jc w:val="center"/>
            </w:pPr>
            <w:r>
              <w:t>6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ind/>
              <w:jc w:val="center"/>
            </w:pPr>
            <w:r>
              <w:t>7</w:t>
            </w:r>
          </w:p>
        </w:tc>
      </w:tr>
      <w:tr>
        <w:trPr>
          <w:trHeight w:hRule="atLeast" w:val="564"/>
        </w:trPr>
        <w:tc>
          <w:tcPr>
            <w:tcW w:type="dxa" w:w="3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B000000">
            <w:pPr>
              <w:ind/>
              <w:jc w:val="center"/>
            </w:pPr>
            <w:r>
              <w:t>1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C000000">
            <w:r>
              <w:t>-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D000000">
            <w:pPr>
              <w:ind/>
              <w:jc w:val="center"/>
            </w:pPr>
            <w:r>
              <w:t>-</w:t>
            </w:r>
          </w:p>
        </w:tc>
        <w:tc>
          <w:tcPr>
            <w:tcW w:type="dxa" w:w="187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E000000">
            <w:pPr>
              <w:ind/>
              <w:jc w:val="center"/>
            </w:pPr>
            <w:r>
              <w:t>-</w:t>
            </w: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F000000">
            <w:pPr>
              <w:ind/>
              <w:jc w:val="center"/>
            </w:pPr>
            <w:r>
              <w:t>-</w:t>
            </w:r>
          </w:p>
        </w:tc>
        <w:tc>
          <w:tcPr>
            <w:tcW w:type="dxa" w:w="160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0000000">
            <w:pPr>
              <w:ind/>
              <w:jc w:val="center"/>
            </w:pPr>
            <w:r>
              <w:t>-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564"/>
        </w:trPr>
        <w:tc>
          <w:tcPr>
            <w:tcW w:type="dxa" w:w="3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2000000">
            <w:pPr>
              <w:ind/>
              <w:jc w:val="center"/>
            </w:pP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3000000">
            <w:r>
              <w:t>Всего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4000000">
            <w:pPr>
              <w:ind/>
              <w:jc w:val="center"/>
            </w:pPr>
          </w:p>
        </w:tc>
        <w:tc>
          <w:tcPr>
            <w:tcW w:type="dxa" w:w="187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5000000">
            <w:pPr>
              <w:ind/>
              <w:jc w:val="center"/>
            </w:pP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6000000">
            <w:pPr>
              <w:ind/>
              <w:jc w:val="center"/>
            </w:pPr>
          </w:p>
        </w:tc>
        <w:tc>
          <w:tcPr>
            <w:tcW w:type="dxa" w:w="160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7000000">
            <w:pPr>
              <w:ind/>
              <w:jc w:val="center"/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ind/>
              <w:jc w:val="center"/>
            </w:pPr>
          </w:p>
        </w:tc>
      </w:tr>
    </w:tbl>
    <w:p w14:paraId="D9000000"/>
    <w:p w14:paraId="DA000000">
      <w:pPr>
        <w:numPr>
          <w:ilvl w:val="1"/>
          <w:numId w:val="2"/>
        </w:numPr>
        <w:ind/>
        <w:jc w:val="center"/>
      </w:pPr>
      <w:r>
        <w:t xml:space="preserve">Общий объем бюджетных ассигнований, предусмотренных на исполнение муниципальных гарантий по возможным гарантийным случаям, в </w:t>
      </w:r>
      <w:r>
        <w:t>2027</w:t>
      </w:r>
      <w:r>
        <w:t xml:space="preserve"> году</w:t>
      </w:r>
    </w:p>
    <w:p w14:paraId="DB000000">
      <w:pPr>
        <w:ind/>
        <w:jc w:val="center"/>
      </w:pPr>
    </w:p>
    <w:tbl>
      <w:tblPr>
        <w:tblStyle w:val="Style_1"/>
        <w:tblLayout w:type="fixed"/>
      </w:tblPr>
      <w:tblGrid>
        <w:gridCol w:w="3617"/>
        <w:gridCol w:w="6589"/>
      </w:tblGrid>
      <w:tr>
        <w:trPr>
          <w:trHeight w:hRule="atLeast" w:val="1206"/>
        </w:trPr>
        <w:tc>
          <w:tcPr>
            <w:tcW w:type="dxa" w:w="361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C000000">
            <w:pPr>
              <w:ind/>
              <w:jc w:val="center"/>
            </w:pPr>
            <w:r>
              <w:t xml:space="preserve">Исполнение муниципальных гарантий </w:t>
            </w:r>
          </w:p>
        </w:tc>
        <w:tc>
          <w:tcPr>
            <w:tcW w:type="dxa" w:w="6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/>
              <w:jc w:val="center"/>
            </w:pPr>
            <w: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>
        <w:trPr>
          <w:trHeight w:hRule="atLeast" w:val="1206"/>
        </w:trPr>
        <w:tc>
          <w:tcPr>
            <w:tcW w:type="dxa" w:w="361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E000000">
            <w:pPr>
              <w:ind/>
              <w:jc w:val="center"/>
            </w:pPr>
            <w:r>
              <w:t>За счет источников финансирования дефицита местного бюджета</w:t>
            </w:r>
          </w:p>
        </w:tc>
        <w:tc>
          <w:tcPr>
            <w:tcW w:type="dxa" w:w="6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649"/>
        </w:trPr>
        <w:tc>
          <w:tcPr>
            <w:tcW w:type="dxa" w:w="361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0000000">
            <w:pPr>
              <w:ind/>
              <w:jc w:val="center"/>
            </w:pPr>
            <w:r>
              <w:t>За счет расходов местного бюджета</w:t>
            </w:r>
          </w:p>
        </w:tc>
        <w:tc>
          <w:tcPr>
            <w:tcW w:type="dxa" w:w="6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ind/>
              <w:jc w:val="center"/>
            </w:pPr>
            <w:r>
              <w:t>0</w:t>
            </w:r>
          </w:p>
        </w:tc>
      </w:tr>
    </w:tbl>
    <w:p w14:paraId="E2000000">
      <w:pPr>
        <w:widowControl w:val="0"/>
        <w:ind/>
      </w:pPr>
    </w:p>
    <w:p w14:paraId="E3000000"/>
    <w:p w14:paraId="E4000000"/>
    <w:p w14:paraId="E5000000"/>
    <w:p w14:paraId="E6000000"/>
    <w:p w14:paraId="E7000000"/>
    <w:p w14:paraId="E8000000"/>
    <w:p w14:paraId="E9000000"/>
    <w:p w14:paraId="EA000000"/>
    <w:sectPr>
      <w:pgSz w:h="16838" w:orient="portrait" w:w="11906"/>
      <w:pgMar w:bottom="1134" w:footer="708" w:gutter="0" w:header="708" w:left="993" w:right="70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65" w:left="465"/>
      </w:pPr>
    </w:lvl>
    <w:lvl w:ilvl="1">
      <w:start w:val="1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2160" w:left="2160"/>
      </w:pPr>
    </w:lvl>
  </w:abstractNum>
  <w:abstractNum w:abstractNumId="1">
    <w:lvl w:ilvl="0">
      <w:start w:val="1"/>
      <w:numFmt w:val="decimal"/>
      <w:lvlText w:val="%1."/>
      <w:lvlJc w:val="left"/>
      <w:pPr>
        <w:ind w:hanging="390" w:left="390"/>
      </w:pPr>
    </w:lvl>
    <w:lvl w:ilvl="1">
      <w:start w:val="1"/>
      <w:numFmt w:val="decimal"/>
      <w:lvlText w:val="%1.%2."/>
      <w:lvlJc w:val="left"/>
      <w:pPr>
        <w:ind w:hanging="390" w:left="39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2">
    <w:lvl w:ilvl="0">
      <w:start w:val="1"/>
      <w:numFmt w:val="decimal"/>
      <w:lvlText w:val="%1."/>
      <w:lvlJc w:val="left"/>
      <w:pPr>
        <w:ind w:hanging="390" w:left="390"/>
      </w:pPr>
    </w:lvl>
    <w:lvl w:ilvl="1">
      <w:start w:val="1"/>
      <w:numFmt w:val="decimal"/>
      <w:lvlText w:val="%1.%2."/>
      <w:lvlJc w:val="left"/>
      <w:pPr>
        <w:ind w:hanging="390" w:left="39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2"/>
    <w:next w:val="Style_2"/>
    <w:link w:val="Style_7_ch"/>
    <w:uiPriority w:val="9"/>
    <w:qFormat/>
    <w:pPr>
      <w:keepNext w:val="1"/>
      <w:ind/>
      <w:jc w:val="center"/>
      <w:outlineLvl w:val="2"/>
    </w:pPr>
    <w:rPr>
      <w:b w:val="1"/>
      <w:sz w:val="28"/>
    </w:rPr>
  </w:style>
  <w:style w:styleId="Style_7_ch" w:type="character">
    <w:name w:val="heading 3"/>
    <w:basedOn w:val="Style_2_ch"/>
    <w:link w:val="Style_7"/>
    <w:rPr>
      <w:b w:val="1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Balloon Text"/>
    <w:basedOn w:val="Style_2"/>
    <w:link w:val="Style_10_ch"/>
    <w:rPr>
      <w:rFonts w:ascii="Tahoma" w:hAnsi="Tahoma"/>
      <w:sz w:val="16"/>
    </w:rPr>
  </w:style>
  <w:style w:styleId="Style_10_ch" w:type="character">
    <w:name w:val="Balloon Text"/>
    <w:basedOn w:val="Style_2_ch"/>
    <w:link w:val="Style_10"/>
    <w:rPr>
      <w:rFonts w:ascii="Tahoma" w:hAnsi="Tahoma"/>
      <w:sz w:val="16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basedOn w:val="Style_2"/>
    <w:next w:val="Style_2"/>
    <w:link w:val="Style_23_ch"/>
    <w:uiPriority w:val="9"/>
    <w:qFormat/>
    <w:pPr>
      <w:keepNext w:val="1"/>
      <w:ind/>
      <w:jc w:val="center"/>
      <w:outlineLvl w:val="1"/>
    </w:pPr>
  </w:style>
  <w:style w:styleId="Style_23_ch" w:type="character">
    <w:name w:val="heading 2"/>
    <w:basedOn w:val="Style_2_ch"/>
    <w:link w:val="Style_23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" w:type="table">
    <w:name w:val="Table Grid"/>
    <w:basedOn w:val="Style_1"/>
    <w:pPr>
      <w:widowControl w:val="0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2024-10-30T15:43:07Z</dcterms:modified>
</cp:coreProperties>
</file>