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0E" w:rsidRPr="00060104" w:rsidRDefault="00FE6F0E" w:rsidP="000601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104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FE6F0E" w:rsidRPr="00060104" w:rsidRDefault="003E64E8" w:rsidP="000601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104">
        <w:rPr>
          <w:rFonts w:ascii="Arial" w:hAnsi="Arial" w:cs="Arial"/>
          <w:b/>
          <w:bCs/>
          <w:sz w:val="32"/>
          <w:szCs w:val="32"/>
        </w:rPr>
        <w:t>МОЛОТЫЧЕВ</w:t>
      </w:r>
      <w:r w:rsidR="00FE6F0E" w:rsidRPr="00060104">
        <w:rPr>
          <w:rFonts w:ascii="Arial" w:hAnsi="Arial" w:cs="Arial"/>
          <w:b/>
          <w:bCs/>
          <w:sz w:val="32"/>
          <w:szCs w:val="32"/>
        </w:rPr>
        <w:t xml:space="preserve">СКОГО СЕЛЬСОВЕТА </w:t>
      </w:r>
    </w:p>
    <w:p w:rsidR="00FE6F0E" w:rsidRPr="00060104" w:rsidRDefault="00FE6F0E" w:rsidP="000601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104">
        <w:rPr>
          <w:rFonts w:ascii="Arial" w:hAnsi="Arial" w:cs="Arial"/>
          <w:b/>
          <w:bCs/>
          <w:sz w:val="32"/>
          <w:szCs w:val="32"/>
        </w:rPr>
        <w:t>ФАТЕЖСКОГО РАЙОНА</w:t>
      </w:r>
    </w:p>
    <w:p w:rsidR="00FE6F0E" w:rsidRPr="00060104" w:rsidRDefault="00FE6F0E" w:rsidP="000601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0104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E6F0E" w:rsidRPr="00060104" w:rsidRDefault="00FE6F0E" w:rsidP="0006010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E6F0E" w:rsidRDefault="00FE6F0E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104">
        <w:rPr>
          <w:rFonts w:ascii="Arial" w:hAnsi="Arial" w:cs="Arial"/>
          <w:b/>
          <w:sz w:val="32"/>
          <w:szCs w:val="32"/>
        </w:rPr>
        <w:t>РЕШЕНИЕ</w:t>
      </w:r>
    </w:p>
    <w:p w:rsidR="00060104" w:rsidRPr="00060104" w:rsidRDefault="00060104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E6F0E" w:rsidRPr="00060104" w:rsidRDefault="00FE6F0E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104">
        <w:rPr>
          <w:rFonts w:ascii="Arial" w:hAnsi="Arial" w:cs="Arial"/>
          <w:b/>
          <w:sz w:val="32"/>
          <w:szCs w:val="32"/>
        </w:rPr>
        <w:t xml:space="preserve">от </w:t>
      </w:r>
      <w:r w:rsidR="004A25D7" w:rsidRPr="00060104">
        <w:rPr>
          <w:rFonts w:ascii="Arial" w:hAnsi="Arial" w:cs="Arial"/>
          <w:b/>
          <w:sz w:val="32"/>
          <w:szCs w:val="32"/>
        </w:rPr>
        <w:t xml:space="preserve">08 </w:t>
      </w:r>
      <w:r w:rsidR="003E64E8" w:rsidRPr="00060104">
        <w:rPr>
          <w:rFonts w:ascii="Arial" w:hAnsi="Arial" w:cs="Arial"/>
          <w:b/>
          <w:sz w:val="32"/>
          <w:szCs w:val="32"/>
        </w:rPr>
        <w:t>сентября</w:t>
      </w:r>
      <w:r w:rsidRPr="00060104">
        <w:rPr>
          <w:rFonts w:ascii="Arial" w:hAnsi="Arial" w:cs="Arial"/>
          <w:b/>
          <w:sz w:val="32"/>
          <w:szCs w:val="32"/>
        </w:rPr>
        <w:t xml:space="preserve"> 20</w:t>
      </w:r>
      <w:r w:rsidR="003E64E8" w:rsidRPr="00060104">
        <w:rPr>
          <w:rFonts w:ascii="Arial" w:hAnsi="Arial" w:cs="Arial"/>
          <w:b/>
          <w:sz w:val="32"/>
          <w:szCs w:val="32"/>
        </w:rPr>
        <w:t>20</w:t>
      </w:r>
      <w:r w:rsidR="00AD5672" w:rsidRPr="00060104">
        <w:rPr>
          <w:rFonts w:ascii="Arial" w:hAnsi="Arial" w:cs="Arial"/>
          <w:b/>
          <w:sz w:val="32"/>
          <w:szCs w:val="32"/>
        </w:rPr>
        <w:t>года</w:t>
      </w:r>
      <w:r w:rsidRPr="00060104">
        <w:rPr>
          <w:rFonts w:ascii="Arial" w:hAnsi="Arial" w:cs="Arial"/>
          <w:b/>
          <w:sz w:val="32"/>
          <w:szCs w:val="32"/>
        </w:rPr>
        <w:t xml:space="preserve"> №</w:t>
      </w:r>
      <w:r w:rsidR="004A25D7" w:rsidRPr="00060104">
        <w:rPr>
          <w:rFonts w:ascii="Arial" w:hAnsi="Arial" w:cs="Arial"/>
          <w:b/>
          <w:sz w:val="32"/>
          <w:szCs w:val="32"/>
        </w:rPr>
        <w:t>147</w:t>
      </w:r>
      <w:r w:rsidR="00AD5672" w:rsidRPr="00060104">
        <w:rPr>
          <w:rFonts w:ascii="Arial" w:hAnsi="Arial" w:cs="Arial"/>
          <w:b/>
          <w:sz w:val="32"/>
          <w:szCs w:val="32"/>
        </w:rPr>
        <w:t xml:space="preserve"> </w:t>
      </w:r>
    </w:p>
    <w:p w:rsidR="00FE6F0E" w:rsidRPr="00060104" w:rsidRDefault="00FE6F0E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E6F0E" w:rsidRDefault="00FE6F0E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104">
        <w:rPr>
          <w:rFonts w:ascii="Arial" w:hAnsi="Arial" w:cs="Arial"/>
          <w:b/>
          <w:sz w:val="32"/>
          <w:szCs w:val="32"/>
        </w:rPr>
        <w:t>О внесении изменений в Правила благоустройства территории муниципального образования «</w:t>
      </w:r>
      <w:proofErr w:type="spellStart"/>
      <w:r w:rsidR="003E64E8" w:rsidRPr="00060104">
        <w:rPr>
          <w:rFonts w:ascii="Arial" w:hAnsi="Arial" w:cs="Arial"/>
          <w:b/>
          <w:sz w:val="32"/>
          <w:szCs w:val="32"/>
        </w:rPr>
        <w:t>Молотычев</w:t>
      </w:r>
      <w:r w:rsidRPr="00060104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06010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060104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060104">
        <w:rPr>
          <w:rFonts w:ascii="Arial" w:hAnsi="Arial" w:cs="Arial"/>
          <w:b/>
          <w:sz w:val="32"/>
          <w:szCs w:val="32"/>
        </w:rPr>
        <w:t xml:space="preserve"> района Курской области.</w:t>
      </w:r>
    </w:p>
    <w:p w:rsidR="00060104" w:rsidRDefault="00060104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60104" w:rsidRPr="00060104" w:rsidRDefault="00060104" w:rsidP="000601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E6F0E" w:rsidRPr="00060104" w:rsidRDefault="00FE6F0E" w:rsidP="000601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6F0E" w:rsidRPr="00060104" w:rsidRDefault="00FE6F0E" w:rsidP="000601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>На основании Федерального закона от 06.10.2003г. №131-ФЗ «Об общих принципах организации местного самоуправления в Российской Федерации», методических рекомендаций для подготовки правил благоустройства территорий поселений, городских округов, внутригородских районов, утвержденных Приказом  Минстроя Российской Федерации от 13.04.2017г. №711/</w:t>
      </w:r>
      <w:proofErr w:type="gramStart"/>
      <w:r w:rsidRPr="00060104">
        <w:rPr>
          <w:rFonts w:ascii="Arial" w:hAnsi="Arial" w:cs="Arial"/>
          <w:sz w:val="24"/>
          <w:szCs w:val="24"/>
        </w:rPr>
        <w:t>пр</w:t>
      </w:r>
      <w:proofErr w:type="gramEnd"/>
      <w:r w:rsidRPr="00060104">
        <w:rPr>
          <w:rFonts w:ascii="Arial" w:hAnsi="Arial" w:cs="Arial"/>
          <w:sz w:val="24"/>
          <w:szCs w:val="24"/>
        </w:rPr>
        <w:t xml:space="preserve">, Законом Курской области от </w:t>
      </w:r>
      <w:r w:rsidRPr="00060104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24.09.2018г.N59-ЗКО «О порядке определения органами местного самоуправления Курской области границ прилегающих территорий», </w:t>
      </w:r>
      <w:r w:rsidRPr="00060104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Молотычев</w:t>
      </w:r>
      <w:r w:rsidRPr="00060104">
        <w:rPr>
          <w:rFonts w:ascii="Arial" w:hAnsi="Arial" w:cs="Arial"/>
          <w:sz w:val="24"/>
          <w:szCs w:val="24"/>
        </w:rPr>
        <w:t>ский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сельсовет»   </w:t>
      </w:r>
      <w:proofErr w:type="spellStart"/>
      <w:r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района Курской области, Собрание депутатов 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Молотычев</w:t>
      </w:r>
      <w:r w:rsidRPr="00060104">
        <w:rPr>
          <w:rFonts w:ascii="Arial" w:hAnsi="Arial" w:cs="Arial"/>
          <w:sz w:val="24"/>
          <w:szCs w:val="24"/>
        </w:rPr>
        <w:t>ского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района Курской области решило: </w:t>
      </w:r>
    </w:p>
    <w:p w:rsidR="00FE6F0E" w:rsidRPr="00060104" w:rsidRDefault="00FE6F0E" w:rsidP="000601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>1.Дополнить Правила благоустройства территории муниципального образования «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Молотычев</w:t>
      </w:r>
      <w:r w:rsidRPr="00060104">
        <w:rPr>
          <w:rFonts w:ascii="Arial" w:hAnsi="Arial" w:cs="Arial"/>
          <w:sz w:val="24"/>
          <w:szCs w:val="24"/>
        </w:rPr>
        <w:t>ский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F6F78" w:rsidRPr="00060104">
        <w:rPr>
          <w:rFonts w:ascii="Arial" w:hAnsi="Arial" w:cs="Arial"/>
          <w:sz w:val="24"/>
          <w:szCs w:val="24"/>
        </w:rPr>
        <w:t xml:space="preserve">утвержденные решением Собрания депутатов 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Молотычев</w:t>
      </w:r>
      <w:r w:rsidR="006F6F78" w:rsidRPr="00060104">
        <w:rPr>
          <w:rFonts w:ascii="Arial" w:hAnsi="Arial" w:cs="Arial"/>
          <w:sz w:val="24"/>
          <w:szCs w:val="24"/>
        </w:rPr>
        <w:t>ского</w:t>
      </w:r>
      <w:proofErr w:type="spellEnd"/>
      <w:r w:rsidR="006F6F78" w:rsidRPr="000601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F6F78"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="006F6F78" w:rsidRPr="00060104">
        <w:rPr>
          <w:rFonts w:ascii="Arial" w:hAnsi="Arial" w:cs="Arial"/>
          <w:sz w:val="24"/>
          <w:szCs w:val="24"/>
        </w:rPr>
        <w:t xml:space="preserve"> района   от </w:t>
      </w:r>
      <w:r w:rsidR="003E64E8" w:rsidRPr="00060104">
        <w:rPr>
          <w:rFonts w:ascii="Arial" w:hAnsi="Arial" w:cs="Arial"/>
          <w:sz w:val="24"/>
          <w:szCs w:val="24"/>
        </w:rPr>
        <w:t>20 ноября 2019</w:t>
      </w:r>
      <w:r w:rsidR="006F6F78" w:rsidRPr="00060104">
        <w:rPr>
          <w:rFonts w:ascii="Arial" w:hAnsi="Arial" w:cs="Arial"/>
          <w:sz w:val="24"/>
          <w:szCs w:val="24"/>
        </w:rPr>
        <w:t>г. № 1</w:t>
      </w:r>
      <w:r w:rsidR="003E64E8" w:rsidRPr="00060104">
        <w:rPr>
          <w:rFonts w:ascii="Arial" w:hAnsi="Arial" w:cs="Arial"/>
          <w:sz w:val="24"/>
          <w:szCs w:val="24"/>
        </w:rPr>
        <w:t>19</w:t>
      </w:r>
      <w:r w:rsidR="006F6F78" w:rsidRPr="00060104">
        <w:rPr>
          <w:rFonts w:ascii="Arial" w:hAnsi="Arial" w:cs="Arial"/>
          <w:sz w:val="24"/>
          <w:szCs w:val="24"/>
        </w:rPr>
        <w:t xml:space="preserve">,  </w:t>
      </w:r>
      <w:r w:rsidRPr="00060104">
        <w:rPr>
          <w:rFonts w:ascii="Arial" w:hAnsi="Arial" w:cs="Arial"/>
          <w:sz w:val="24"/>
          <w:szCs w:val="24"/>
        </w:rPr>
        <w:t>согласно приложению.</w:t>
      </w:r>
    </w:p>
    <w:p w:rsidR="00FE6F0E" w:rsidRPr="00060104" w:rsidRDefault="006F6F78" w:rsidP="0006010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60104">
        <w:rPr>
          <w:b w:val="0"/>
          <w:sz w:val="24"/>
          <w:szCs w:val="24"/>
        </w:rPr>
        <w:t>2</w:t>
      </w:r>
      <w:r w:rsidR="00FE6F0E" w:rsidRPr="00060104">
        <w:rPr>
          <w:b w:val="0"/>
          <w:sz w:val="24"/>
          <w:szCs w:val="24"/>
        </w:rPr>
        <w:t>.</w:t>
      </w:r>
      <w:r w:rsidR="00130286" w:rsidRPr="00060104">
        <w:rPr>
          <w:b w:val="0"/>
          <w:sz w:val="24"/>
          <w:szCs w:val="24"/>
        </w:rPr>
        <w:t>Р</w:t>
      </w:r>
      <w:r w:rsidR="00FE6F0E" w:rsidRPr="00060104">
        <w:rPr>
          <w:b w:val="0"/>
          <w:sz w:val="24"/>
          <w:szCs w:val="24"/>
        </w:rPr>
        <w:t xml:space="preserve">ешение разместить на официальном сайте Администрации </w:t>
      </w:r>
      <w:proofErr w:type="spellStart"/>
      <w:r w:rsidR="003E64E8" w:rsidRPr="00060104">
        <w:rPr>
          <w:b w:val="0"/>
          <w:sz w:val="24"/>
          <w:szCs w:val="24"/>
        </w:rPr>
        <w:t>Молотычев</w:t>
      </w:r>
      <w:r w:rsidR="00FE6F0E" w:rsidRPr="00060104">
        <w:rPr>
          <w:b w:val="0"/>
          <w:sz w:val="24"/>
          <w:szCs w:val="24"/>
        </w:rPr>
        <w:t>ского</w:t>
      </w:r>
      <w:proofErr w:type="spellEnd"/>
      <w:r w:rsidR="00FE6F0E" w:rsidRPr="00060104">
        <w:rPr>
          <w:b w:val="0"/>
          <w:sz w:val="24"/>
          <w:szCs w:val="24"/>
        </w:rPr>
        <w:t xml:space="preserve"> сельсовета    </w:t>
      </w:r>
      <w:proofErr w:type="spellStart"/>
      <w:r w:rsidR="00FE6F0E" w:rsidRPr="00060104">
        <w:rPr>
          <w:b w:val="0"/>
          <w:sz w:val="24"/>
          <w:szCs w:val="24"/>
        </w:rPr>
        <w:t>Фатежского</w:t>
      </w:r>
      <w:proofErr w:type="spellEnd"/>
      <w:r w:rsidR="00FE6F0E" w:rsidRPr="00060104">
        <w:rPr>
          <w:b w:val="0"/>
          <w:sz w:val="24"/>
          <w:szCs w:val="24"/>
        </w:rPr>
        <w:t xml:space="preserve"> района в сети «Интернет».</w:t>
      </w:r>
    </w:p>
    <w:p w:rsidR="00FE6F0E" w:rsidRPr="00060104" w:rsidRDefault="006F6F78" w:rsidP="0006010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060104">
        <w:rPr>
          <w:b w:val="0"/>
          <w:sz w:val="24"/>
          <w:szCs w:val="24"/>
        </w:rPr>
        <w:t>3</w:t>
      </w:r>
      <w:r w:rsidR="00FE6F0E" w:rsidRPr="00060104">
        <w:rPr>
          <w:b w:val="0"/>
          <w:sz w:val="24"/>
          <w:szCs w:val="24"/>
        </w:rPr>
        <w:t>. Решение вступает в силу со дня его подписания, подлежит обнародованию.</w:t>
      </w:r>
    </w:p>
    <w:p w:rsidR="00FE6F0E" w:rsidRPr="00060104" w:rsidRDefault="00FE6F0E" w:rsidP="0006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F0E" w:rsidRDefault="00FE6F0E" w:rsidP="0006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0104" w:rsidRPr="00060104" w:rsidRDefault="00060104" w:rsidP="000601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6F0E" w:rsidRPr="00060104" w:rsidRDefault="00FE6F0E" w:rsidP="000601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FE6F0E" w:rsidRPr="00060104" w:rsidRDefault="003E64E8" w:rsidP="0006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0104">
        <w:rPr>
          <w:rFonts w:ascii="Arial" w:hAnsi="Arial" w:cs="Arial"/>
          <w:sz w:val="24"/>
          <w:szCs w:val="24"/>
        </w:rPr>
        <w:t>Молотычев</w:t>
      </w:r>
      <w:r w:rsidR="00FE6F0E" w:rsidRPr="00060104">
        <w:rPr>
          <w:rFonts w:ascii="Arial" w:hAnsi="Arial" w:cs="Arial"/>
          <w:sz w:val="24"/>
          <w:szCs w:val="24"/>
        </w:rPr>
        <w:t>ского</w:t>
      </w:r>
      <w:proofErr w:type="spellEnd"/>
      <w:r w:rsidR="00FE6F0E" w:rsidRPr="00060104">
        <w:rPr>
          <w:rFonts w:ascii="Arial" w:hAnsi="Arial" w:cs="Arial"/>
          <w:sz w:val="24"/>
          <w:szCs w:val="24"/>
        </w:rPr>
        <w:t xml:space="preserve"> сельсовета   </w:t>
      </w:r>
    </w:p>
    <w:p w:rsidR="00FE6F0E" w:rsidRPr="00060104" w:rsidRDefault="00FE6F0E" w:rsidP="00060104">
      <w:pPr>
        <w:tabs>
          <w:tab w:val="left" w:pos="69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060104">
        <w:rPr>
          <w:rFonts w:ascii="Arial" w:hAnsi="Arial" w:cs="Arial"/>
          <w:sz w:val="24"/>
          <w:szCs w:val="24"/>
        </w:rPr>
        <w:tab/>
      </w:r>
      <w:r w:rsidR="003E64E8" w:rsidRPr="00060104">
        <w:rPr>
          <w:rFonts w:ascii="Arial" w:hAnsi="Arial" w:cs="Arial"/>
          <w:sz w:val="24"/>
          <w:szCs w:val="24"/>
        </w:rPr>
        <w:t xml:space="preserve">Г.Ю. 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Кретова</w:t>
      </w:r>
      <w:proofErr w:type="spellEnd"/>
    </w:p>
    <w:p w:rsidR="00FE6F0E" w:rsidRPr="00060104" w:rsidRDefault="004A25D7" w:rsidP="0006010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060104">
        <w:rPr>
          <w:rFonts w:ascii="Arial" w:hAnsi="Arial" w:cs="Arial"/>
          <w:sz w:val="24"/>
          <w:szCs w:val="24"/>
        </w:rPr>
        <w:t>Врио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</w:t>
      </w:r>
      <w:r w:rsidR="00FE6F0E" w:rsidRPr="00060104">
        <w:rPr>
          <w:rFonts w:ascii="Arial" w:hAnsi="Arial" w:cs="Arial"/>
          <w:sz w:val="24"/>
          <w:szCs w:val="24"/>
        </w:rPr>
        <w:t>Глав</w:t>
      </w:r>
      <w:r w:rsidRPr="00060104">
        <w:rPr>
          <w:rFonts w:ascii="Arial" w:hAnsi="Arial" w:cs="Arial"/>
          <w:sz w:val="24"/>
          <w:szCs w:val="24"/>
        </w:rPr>
        <w:t>ы</w:t>
      </w:r>
      <w:r w:rsidR="00FE6F0E" w:rsidRPr="000601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Молотычев</w:t>
      </w:r>
      <w:r w:rsidR="00FE6F0E" w:rsidRPr="00060104">
        <w:rPr>
          <w:rFonts w:ascii="Arial" w:hAnsi="Arial" w:cs="Arial"/>
          <w:sz w:val="24"/>
          <w:szCs w:val="24"/>
        </w:rPr>
        <w:t>ского</w:t>
      </w:r>
      <w:proofErr w:type="spellEnd"/>
      <w:r w:rsidR="00FE6F0E" w:rsidRPr="00060104">
        <w:rPr>
          <w:rFonts w:ascii="Arial" w:hAnsi="Arial" w:cs="Arial"/>
          <w:sz w:val="24"/>
          <w:szCs w:val="24"/>
        </w:rPr>
        <w:t xml:space="preserve"> сельсовета</w:t>
      </w:r>
    </w:p>
    <w:p w:rsidR="00FE6F0E" w:rsidRPr="00060104" w:rsidRDefault="00FE6F0E" w:rsidP="00060104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proofErr w:type="spellStart"/>
      <w:r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района</w:t>
      </w:r>
      <w:r w:rsidRPr="00060104">
        <w:rPr>
          <w:rFonts w:ascii="Arial" w:hAnsi="Arial" w:cs="Arial"/>
          <w:sz w:val="24"/>
          <w:szCs w:val="24"/>
        </w:rPr>
        <w:tab/>
      </w:r>
      <w:r w:rsidR="00AD5672" w:rsidRPr="000601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25D7" w:rsidRPr="00060104">
        <w:rPr>
          <w:rFonts w:ascii="Arial" w:hAnsi="Arial" w:cs="Arial"/>
          <w:sz w:val="24"/>
          <w:szCs w:val="24"/>
        </w:rPr>
        <w:t>О.М.Кретова</w:t>
      </w:r>
      <w:proofErr w:type="spellEnd"/>
    </w:p>
    <w:p w:rsidR="00AD5672" w:rsidRPr="00060104" w:rsidRDefault="00AD5672" w:rsidP="00060104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FE6F0E" w:rsidRPr="00060104" w:rsidRDefault="00FE6F0E" w:rsidP="00060104">
      <w:pPr>
        <w:tabs>
          <w:tab w:val="left" w:pos="666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060104" w:rsidRDefault="00060104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060104" w:rsidRDefault="00060104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FE6F0E" w:rsidRPr="00060104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E6F0E" w:rsidRPr="00060104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FE6F0E" w:rsidRPr="00060104" w:rsidRDefault="003E64E8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proofErr w:type="spellStart"/>
      <w:r w:rsidRPr="00060104">
        <w:rPr>
          <w:rFonts w:ascii="Arial" w:hAnsi="Arial" w:cs="Arial"/>
          <w:sz w:val="24"/>
          <w:szCs w:val="24"/>
        </w:rPr>
        <w:t>Молотычев</w:t>
      </w:r>
      <w:r w:rsidR="00FE6F0E" w:rsidRPr="00060104">
        <w:rPr>
          <w:rFonts w:ascii="Arial" w:hAnsi="Arial" w:cs="Arial"/>
          <w:sz w:val="24"/>
          <w:szCs w:val="24"/>
        </w:rPr>
        <w:t>ского</w:t>
      </w:r>
      <w:proofErr w:type="spellEnd"/>
      <w:r w:rsidR="00FE6F0E" w:rsidRPr="00060104">
        <w:rPr>
          <w:rFonts w:ascii="Arial" w:hAnsi="Arial" w:cs="Arial"/>
          <w:sz w:val="24"/>
          <w:szCs w:val="24"/>
        </w:rPr>
        <w:t xml:space="preserve"> сельсовета    </w:t>
      </w:r>
      <w:proofErr w:type="spellStart"/>
      <w:r w:rsidR="00FE6F0E" w:rsidRPr="00060104">
        <w:rPr>
          <w:rFonts w:ascii="Arial" w:hAnsi="Arial" w:cs="Arial"/>
          <w:sz w:val="24"/>
          <w:szCs w:val="24"/>
        </w:rPr>
        <w:t>Фатежского</w:t>
      </w:r>
      <w:proofErr w:type="spellEnd"/>
      <w:r w:rsidR="00FE6F0E" w:rsidRPr="0006010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E6F0E" w:rsidRPr="00060104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 xml:space="preserve">от </w:t>
      </w:r>
      <w:r w:rsidR="004A25D7" w:rsidRPr="00060104">
        <w:rPr>
          <w:rFonts w:ascii="Arial" w:hAnsi="Arial" w:cs="Arial"/>
          <w:sz w:val="24"/>
          <w:szCs w:val="24"/>
        </w:rPr>
        <w:t>08</w:t>
      </w:r>
      <w:r w:rsidR="003E64E8" w:rsidRPr="00060104">
        <w:rPr>
          <w:rFonts w:ascii="Arial" w:hAnsi="Arial" w:cs="Arial"/>
          <w:sz w:val="24"/>
          <w:szCs w:val="24"/>
        </w:rPr>
        <w:t>.09.2020</w:t>
      </w:r>
      <w:r w:rsidRPr="00060104">
        <w:rPr>
          <w:rFonts w:ascii="Arial" w:hAnsi="Arial" w:cs="Arial"/>
          <w:sz w:val="24"/>
          <w:szCs w:val="24"/>
        </w:rPr>
        <w:t>г.№1</w:t>
      </w:r>
      <w:r w:rsidR="004A25D7" w:rsidRPr="00060104">
        <w:rPr>
          <w:rFonts w:ascii="Arial" w:hAnsi="Arial" w:cs="Arial"/>
          <w:sz w:val="24"/>
          <w:szCs w:val="24"/>
        </w:rPr>
        <w:t>47</w:t>
      </w:r>
    </w:p>
    <w:p w:rsidR="00FE6F0E" w:rsidRPr="00060104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>«О внесении изменений в  Правила благоустройства территории</w:t>
      </w:r>
    </w:p>
    <w:p w:rsidR="00FE6F0E" w:rsidRPr="00060104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E64E8" w:rsidRPr="00060104">
        <w:rPr>
          <w:rFonts w:ascii="Arial" w:hAnsi="Arial" w:cs="Arial"/>
          <w:sz w:val="24"/>
          <w:szCs w:val="24"/>
        </w:rPr>
        <w:t>Молотычев</w:t>
      </w:r>
      <w:r w:rsidRPr="00060104">
        <w:rPr>
          <w:rFonts w:ascii="Arial" w:hAnsi="Arial" w:cs="Arial"/>
          <w:sz w:val="24"/>
          <w:szCs w:val="24"/>
        </w:rPr>
        <w:t>ский</w:t>
      </w:r>
      <w:proofErr w:type="spellEnd"/>
      <w:r w:rsidRPr="00060104">
        <w:rPr>
          <w:rFonts w:ascii="Arial" w:hAnsi="Arial" w:cs="Arial"/>
          <w:sz w:val="24"/>
          <w:szCs w:val="24"/>
        </w:rPr>
        <w:t xml:space="preserve"> сельсовет» </w:t>
      </w:r>
    </w:p>
    <w:p w:rsidR="00FE6F0E" w:rsidRPr="00060104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  <w:r w:rsidRPr="00060104">
        <w:rPr>
          <w:rFonts w:ascii="Arial" w:hAnsi="Arial" w:cs="Arial"/>
          <w:sz w:val="24"/>
          <w:szCs w:val="24"/>
        </w:rPr>
        <w:t xml:space="preserve">   Фатежского района Курской области»</w:t>
      </w:r>
    </w:p>
    <w:p w:rsidR="00FE6F0E" w:rsidRDefault="00FE6F0E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9C6A55" w:rsidRDefault="009C6A55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9C6A55" w:rsidRDefault="009C6A55" w:rsidP="009C6A5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В</w:t>
      </w:r>
      <w:r w:rsidRPr="00060104">
        <w:rPr>
          <w:rFonts w:ascii="Arial" w:hAnsi="Arial" w:cs="Arial"/>
          <w:b/>
          <w:sz w:val="32"/>
          <w:szCs w:val="32"/>
        </w:rPr>
        <w:t>несени</w:t>
      </w:r>
      <w:r>
        <w:rPr>
          <w:rFonts w:ascii="Arial" w:hAnsi="Arial" w:cs="Arial"/>
          <w:b/>
          <w:sz w:val="32"/>
          <w:szCs w:val="32"/>
        </w:rPr>
        <w:t>е</w:t>
      </w:r>
      <w:r w:rsidRPr="00060104">
        <w:rPr>
          <w:rFonts w:ascii="Arial" w:hAnsi="Arial" w:cs="Arial"/>
          <w:b/>
          <w:sz w:val="32"/>
          <w:szCs w:val="32"/>
        </w:rPr>
        <w:t xml:space="preserve"> изменений в Правила благоустройства территории муниципального образования «</w:t>
      </w:r>
      <w:proofErr w:type="spellStart"/>
      <w:r w:rsidRPr="00060104">
        <w:rPr>
          <w:rFonts w:ascii="Arial" w:hAnsi="Arial" w:cs="Arial"/>
          <w:b/>
          <w:sz w:val="32"/>
          <w:szCs w:val="32"/>
        </w:rPr>
        <w:t>Молотычевский</w:t>
      </w:r>
      <w:proofErr w:type="spellEnd"/>
      <w:r w:rsidRPr="00060104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060104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060104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60104" w:rsidRDefault="00060104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060104" w:rsidRDefault="00060104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9C6A55" w:rsidRPr="00060104" w:rsidRDefault="009C6A55" w:rsidP="00060104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</w:rPr>
      </w:pPr>
    </w:p>
    <w:p w:rsidR="00AB76C3" w:rsidRPr="009C6A55" w:rsidRDefault="009C6A55" w:rsidP="009C6A55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  <w:r w:rsidRPr="009C6A55">
        <w:rPr>
          <w:rFonts w:ascii="Arial" w:hAnsi="Arial" w:cs="Arial"/>
          <w:b/>
          <w:sz w:val="30"/>
          <w:szCs w:val="30"/>
        </w:rPr>
        <w:t>Глава 22</w:t>
      </w:r>
      <w:r w:rsidR="00FE6F0E" w:rsidRPr="009C6A55">
        <w:rPr>
          <w:rFonts w:ascii="Arial" w:hAnsi="Arial" w:cs="Arial"/>
          <w:b/>
          <w:sz w:val="30"/>
          <w:szCs w:val="30"/>
        </w:rPr>
        <w:t xml:space="preserve">. </w:t>
      </w:r>
      <w:r w:rsidR="00AB76C3" w:rsidRPr="009C6A55"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  <w:t>О порядке определения органами местного самоуправления Курской области границ прилегающих территорий</w:t>
      </w:r>
    </w:p>
    <w:p w:rsidR="00FE6F0E" w:rsidRPr="00060104" w:rsidRDefault="00FE6F0E" w:rsidP="009C6A5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FE6F0E" w:rsidRPr="00060104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.1.Граница прилегающей территории определяется в отношении территории общего пользования, которая прилегает (то есть имеет общую границу) к зданию, строению, сооружению, земельному участку, сведения о котором внесены в Единый государственный реестр недвижимости.</w:t>
      </w:r>
    </w:p>
    <w:p w:rsidR="009C6A55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.2.В границе прилегающей территории могут располагаться следующие территории общего пользования или их части:</w:t>
      </w:r>
    </w:p>
    <w:p w:rsidR="00FE6F0E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1)пешеходные коммуникации, в том числе тротуары, аллеи, дорожки, тропинки;</w:t>
      </w:r>
    </w:p>
    <w:p w:rsidR="009C6A55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2)</w:t>
      </w:r>
      <w:proofErr w:type="spellStart"/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палисадники</w:t>
      </w:r>
      <w:proofErr w:type="gramStart"/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,к</w:t>
      </w:r>
      <w:proofErr w:type="gramEnd"/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лумбы</w:t>
      </w:r>
      <w:proofErr w:type="spellEnd"/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9C6A55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3)иные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40594B" w:rsidRPr="00060104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40594B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В случае</w:t>
      </w:r>
      <w:proofErr w:type="gramStart"/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proofErr w:type="gramEnd"/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в метрах по периметру от границ такого земельного участка, в следующих значениях: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для надземных линейных объектов инженерной инфраструктуры - 5 метров по обе стороны;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для отдельно стоящих тепловых, трансформаторных подстанций, зданий и сооружений инженерно-технического назначения - 5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для земельных участков, предназначенных для строительства объектов капитального строительства, - 15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4) для хозяйствующих субъектов, являющихся правообладателями земельных участков, - 25 метров;</w:t>
      </w:r>
    </w:p>
    <w:p w:rsidR="0040594B" w:rsidRPr="00060104" w:rsidRDefault="0040594B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5) для гаражно-строительных кооперативов - 25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6) для жилых домов блокированной застройки, индивидуальных жилых домов с приусадебными земельными участками - 5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7) для индивидуальных жилых домов с приусадебными земельными участками, расположенных на пересечении улиц, переулков, проездов, - 5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8) для многоквартирных жилых домов, за исключением многоквартирных жилых домов, земельные участки под которыми не образованы или образованы по границам таких домов, - 15 метров;</w:t>
      </w:r>
    </w:p>
    <w:p w:rsidR="0040594B" w:rsidRPr="00060104" w:rsidRDefault="0040594B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9)для территории ведения гражданами садоводства или огородничества для собственных нужд - 25 метров;</w:t>
      </w:r>
    </w:p>
    <w:p w:rsidR="0040594B" w:rsidRPr="00060104" w:rsidRDefault="0040594B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10)для садовых или огородных земельных участков, предоставленных гражданам, осуществляющим ведение садоводства или огородничества без создания товарищества, - 5 метров.</w:t>
      </w:r>
    </w:p>
    <w:p w:rsidR="0040594B" w:rsidRPr="00060104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40594B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4.В случае, если сведения о местоположении границ земельного участка не внесены в Единый государственный реестр недвижимости, граница прилегающей территории определяется в метрах по периметру от зданий, строений, сооружений в следующих значениях: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1)для хозяйствующих субъектов, осуществляющих торговую деятельность, оказывающих услуги общественного питания и бытовые услуги в некапитальных строениях, сооружениях, - 10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2)для хозяйствующих субъектов, не указанных </w:t>
      </w:r>
      <w:proofErr w:type="gramStart"/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пункте</w:t>
      </w:r>
      <w:proofErr w:type="gramEnd"/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 настоящей части, - 40 метров;</w:t>
      </w:r>
    </w:p>
    <w:p w:rsidR="0040594B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для индивидуальных жилых домов - 20 метров;</w:t>
      </w:r>
    </w:p>
    <w:p w:rsidR="00FE6F0E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4) для индивидуальных жилых домов, расположенных на пересечении улиц, проездов, переулков, - 20 метров;</w:t>
      </w:r>
    </w:p>
    <w:p w:rsidR="00FE6F0E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5) для гаражно-строительных кооперативов - 40 метров.</w:t>
      </w:r>
    </w:p>
    <w:p w:rsidR="00FE6F0E" w:rsidRPr="00060104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40594B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5.В случае, если сведения о земельном участке внесены в Единый 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FE6F0E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для индивидуальных жилых домов - 20 метров;</w:t>
      </w:r>
    </w:p>
    <w:p w:rsidR="00FE6F0E" w:rsidRPr="00060104" w:rsidRDefault="00FE6F0E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для индивидуальных жилых домов, расположенных на пересечении улиц, проездов, переулков, - 20 метров.</w:t>
      </w:r>
    </w:p>
    <w:p w:rsidR="00FE6F0E" w:rsidRPr="00060104" w:rsidRDefault="009C6A55" w:rsidP="009C6A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40594B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6.При перекрытии (пересечении) площадей территорий, определенных в соответствии с настоящей статьей, граница прилегающих территорий устанавливаются на равном удалении от объектов, указанных в частях </w:t>
      </w:r>
      <w:r w:rsidR="0040594B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14.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 и </w:t>
      </w:r>
      <w:r w:rsidR="0040594B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14.</w:t>
      </w:r>
      <w:r w:rsidR="00FE6F0E" w:rsidRPr="00060104">
        <w:rPr>
          <w:rFonts w:ascii="Arial" w:eastAsia="Times New Roman" w:hAnsi="Arial" w:cs="Arial"/>
          <w:spacing w:val="2"/>
          <w:sz w:val="24"/>
          <w:szCs w:val="24"/>
          <w:lang w:eastAsia="ru-RU"/>
        </w:rPr>
        <w:t>4 настоящей статьи.</w:t>
      </w:r>
    </w:p>
    <w:sectPr w:rsidR="00FE6F0E" w:rsidRPr="00060104" w:rsidSect="00060104">
      <w:pgSz w:w="11906" w:h="16838"/>
      <w:pgMar w:top="1134" w:right="1531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6C3"/>
    <w:rsid w:val="00007E03"/>
    <w:rsid w:val="00060104"/>
    <w:rsid w:val="000C5DF0"/>
    <w:rsid w:val="000D2C27"/>
    <w:rsid w:val="00130286"/>
    <w:rsid w:val="00205DBD"/>
    <w:rsid w:val="002346EA"/>
    <w:rsid w:val="002E2A77"/>
    <w:rsid w:val="00331C5C"/>
    <w:rsid w:val="003859CB"/>
    <w:rsid w:val="003E64E8"/>
    <w:rsid w:val="0040594B"/>
    <w:rsid w:val="00481D5C"/>
    <w:rsid w:val="004A25D7"/>
    <w:rsid w:val="005653BA"/>
    <w:rsid w:val="005A200B"/>
    <w:rsid w:val="006F6F78"/>
    <w:rsid w:val="00766FC7"/>
    <w:rsid w:val="007B4455"/>
    <w:rsid w:val="007B6631"/>
    <w:rsid w:val="008878C6"/>
    <w:rsid w:val="009C6A55"/>
    <w:rsid w:val="00A5394E"/>
    <w:rsid w:val="00AB76C3"/>
    <w:rsid w:val="00AD5672"/>
    <w:rsid w:val="00B22C9B"/>
    <w:rsid w:val="00BF5ECA"/>
    <w:rsid w:val="00EA195D"/>
    <w:rsid w:val="00EB0F02"/>
    <w:rsid w:val="00F75E35"/>
    <w:rsid w:val="00FB7C2C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35"/>
  </w:style>
  <w:style w:type="paragraph" w:styleId="1">
    <w:name w:val="heading 1"/>
    <w:basedOn w:val="a"/>
    <w:link w:val="10"/>
    <w:uiPriority w:val="9"/>
    <w:qFormat/>
    <w:rsid w:val="00AB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7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76C3"/>
    <w:rPr>
      <w:color w:val="0000FF"/>
      <w:u w:val="single"/>
    </w:rPr>
  </w:style>
  <w:style w:type="paragraph" w:customStyle="1" w:styleId="ConsPlusTitle">
    <w:name w:val="ConsPlusTitle"/>
    <w:rsid w:val="00FE6F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0086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63552410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2021-05-05T07:04:00Z</cp:lastPrinted>
  <dcterms:created xsi:type="dcterms:W3CDTF">2021-05-05T07:02:00Z</dcterms:created>
  <dcterms:modified xsi:type="dcterms:W3CDTF">2021-06-24T13:46:00Z</dcterms:modified>
</cp:coreProperties>
</file>