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2"/>
        <w:ind w:firstLine="851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МОЛОТЫЧЕВСКОГО СЕЛЬСОВЕТА</w:t>
      </w:r>
    </w:p>
    <w:p w14:paraId="07000000">
      <w:pPr>
        <w:pStyle w:val="Style_2"/>
        <w:ind w:firstLine="851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ФАТЕЖСКОГО РАЙОНА</w:t>
      </w:r>
    </w:p>
    <w:p w14:paraId="08000000">
      <w:pPr>
        <w:pStyle w:val="Style_2"/>
        <w:ind w:firstLine="851" w:left="0"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pStyle w:val="Style_2"/>
        <w:ind w:firstLine="851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РАСПОРЯЖЕНИЕ</w:t>
      </w:r>
    </w:p>
    <w:p w14:paraId="0A000000">
      <w:pPr>
        <w:pStyle w:val="Style_2"/>
        <w:ind w:firstLine="851" w:left="0"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pStyle w:val="Style_2"/>
        <w:ind w:firstLine="851" w:left="0"/>
        <w:jc w:val="center"/>
        <w:rPr>
          <w:rFonts w:ascii="Times New Roman" w:hAnsi="Times New Roman"/>
          <w:sz w:val="28"/>
        </w:rPr>
      </w:pPr>
    </w:p>
    <w:p w14:paraId="0C000000">
      <w:pPr>
        <w:pStyle w:val="Style_2"/>
        <w:ind w:firstLine="851" w:left="0"/>
        <w:jc w:val="center"/>
        <w:rPr>
          <w:rFonts w:ascii="Times New Roman" w:hAnsi="Times New Roman"/>
          <w:sz w:val="28"/>
        </w:rPr>
      </w:pPr>
    </w:p>
    <w:p w14:paraId="0D000000">
      <w:pPr>
        <w:pStyle w:val="Style_2"/>
        <w:ind w:firstLine="851" w:left="0"/>
        <w:jc w:val="center"/>
        <w:rPr>
          <w:rFonts w:ascii="Times New Roman" w:hAnsi="Times New Roman"/>
          <w:sz w:val="28"/>
        </w:rPr>
      </w:pPr>
    </w:p>
    <w:p w14:paraId="0E000000">
      <w:pPr>
        <w:pStyle w:val="Style_2"/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от 29 сентября  </w:t>
      </w:r>
      <w:r>
        <w:rPr>
          <w:rFonts w:ascii="Times New Roman" w:hAnsi="Times New Roman"/>
          <w:b w:val="1"/>
          <w:sz w:val="28"/>
        </w:rPr>
        <w:t>2023</w:t>
      </w:r>
      <w:r>
        <w:rPr>
          <w:rFonts w:ascii="Times New Roman" w:hAnsi="Times New Roman"/>
          <w:b w:val="1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                  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№ </w:t>
      </w:r>
      <w:r>
        <w:rPr>
          <w:rFonts w:ascii="Times New Roman" w:hAnsi="Times New Roman"/>
          <w:b w:val="1"/>
          <w:sz w:val="28"/>
        </w:rPr>
        <w:t>27</w:t>
      </w:r>
    </w:p>
    <w:p w14:paraId="0F000000">
      <w:pPr>
        <w:pStyle w:val="Style_2"/>
        <w:ind w:firstLine="851" w:left="0"/>
        <w:jc w:val="center"/>
        <w:rPr>
          <w:rFonts w:ascii="Times New Roman" w:hAnsi="Times New Roman"/>
          <w:sz w:val="28"/>
        </w:rPr>
      </w:pPr>
    </w:p>
    <w:p w14:paraId="10000000">
      <w:pPr>
        <w:pStyle w:val="Style_2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Об утверждении методики прогнозирования налоговых и неналоговых доходов бюджета муниципального образования «Молотычевский сельсовет»</w:t>
      </w:r>
    </w:p>
    <w:p w14:paraId="11000000">
      <w:pPr>
        <w:pStyle w:val="Style_2"/>
        <w:ind w:firstLine="0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Фатежского района Курской области для построения межбюджетных отношений  между бюджетом муниципального района, областным бюджетом и бюджетами поселений на </w:t>
      </w:r>
      <w:r>
        <w:rPr>
          <w:rFonts w:ascii="Times New Roman" w:hAnsi="Times New Roman"/>
          <w:i w:val="1"/>
          <w:sz w:val="28"/>
        </w:rPr>
        <w:t>2024</w:t>
      </w:r>
      <w:r>
        <w:rPr>
          <w:rFonts w:ascii="Times New Roman" w:hAnsi="Times New Roman"/>
          <w:i w:val="1"/>
          <w:sz w:val="28"/>
        </w:rPr>
        <w:t xml:space="preserve"> год и на плановый период </w:t>
      </w:r>
      <w:r>
        <w:rPr>
          <w:rFonts w:ascii="Times New Roman" w:hAnsi="Times New Roman"/>
          <w:i w:val="1"/>
          <w:sz w:val="28"/>
        </w:rPr>
        <w:t>2025</w:t>
      </w:r>
      <w:r>
        <w:rPr>
          <w:rFonts w:ascii="Times New Roman" w:hAnsi="Times New Roman"/>
          <w:i w:val="1"/>
          <w:sz w:val="28"/>
        </w:rPr>
        <w:t xml:space="preserve"> и </w:t>
      </w:r>
      <w:r>
        <w:rPr>
          <w:rFonts w:ascii="Times New Roman" w:hAnsi="Times New Roman"/>
          <w:i w:val="1"/>
          <w:sz w:val="28"/>
        </w:rPr>
        <w:t>2026</w:t>
      </w:r>
      <w:r>
        <w:rPr>
          <w:rFonts w:ascii="Times New Roman" w:hAnsi="Times New Roman"/>
          <w:i w:val="1"/>
          <w:sz w:val="28"/>
        </w:rPr>
        <w:t xml:space="preserve"> годов.</w:t>
      </w:r>
    </w:p>
    <w:p w14:paraId="12000000">
      <w:pPr>
        <w:pStyle w:val="Style_2"/>
        <w:ind w:firstLine="851" w:left="0"/>
        <w:jc w:val="center"/>
        <w:rPr>
          <w:rFonts w:ascii="Times New Roman" w:hAnsi="Times New Roman"/>
          <w:sz w:val="28"/>
        </w:rPr>
      </w:pPr>
    </w:p>
    <w:p w14:paraId="13000000">
      <w:pPr>
        <w:pStyle w:val="Style_2"/>
        <w:ind w:firstLine="851" w:left="0"/>
        <w:jc w:val="center"/>
        <w:rPr>
          <w:rFonts w:ascii="Times New Roman" w:hAnsi="Times New Roman"/>
          <w:sz w:val="28"/>
        </w:rPr>
      </w:pPr>
    </w:p>
    <w:p w14:paraId="14000000">
      <w:pPr>
        <w:pStyle w:val="Style_2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повышения качества бюджетного процесса и обеспечения сбалансированности и устойчивости бюджета муниципального образования «Молотычевский сельсовет» Фатежского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Курской области:</w:t>
      </w:r>
    </w:p>
    <w:p w14:paraId="15000000">
      <w:pPr>
        <w:pStyle w:val="Style_2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прилагаемую методику прогнозирования налоговых и неналоговых доходов бюджета муниципального образования «Молотычевский сельсовет» Фатежского района Курской области для построения межбюджетных отношений между бюджетом муниципального района, областным бюджетом и бюджетами поселений на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2026</w:t>
      </w:r>
      <w:r>
        <w:rPr>
          <w:rFonts w:ascii="Times New Roman" w:hAnsi="Times New Roman"/>
          <w:sz w:val="28"/>
        </w:rPr>
        <w:t xml:space="preserve"> год.</w:t>
      </w:r>
    </w:p>
    <w:p w14:paraId="16000000">
      <w:pPr>
        <w:pStyle w:val="Style_2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Начальнику отдела Администрации Молотычевского се</w:t>
      </w:r>
      <w:r>
        <w:rPr>
          <w:rFonts w:ascii="Times New Roman" w:hAnsi="Times New Roman"/>
          <w:sz w:val="28"/>
        </w:rPr>
        <w:t xml:space="preserve">льсовета Фатежского района (Н.А. </w:t>
      </w:r>
      <w:r>
        <w:rPr>
          <w:rFonts w:ascii="Times New Roman" w:hAnsi="Times New Roman"/>
          <w:sz w:val="28"/>
        </w:rPr>
        <w:t xml:space="preserve">Ефремова), осуществить прогнозирование доходов  бюджета муниципального образования «Молотычевский сельсовет» Фатежского района для построения межбюджетных отношений между бюджетом муниципального района, областным бюджетом и бюджетами поселений на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2026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.</w:t>
      </w:r>
    </w:p>
    <w:p w14:paraId="17000000">
      <w:pPr>
        <w:pStyle w:val="Style_2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исполнением настоящего распоряжения оставляю за собой.</w:t>
      </w:r>
    </w:p>
    <w:p w14:paraId="18000000">
      <w:pPr>
        <w:pStyle w:val="Style_2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Распоряжение вступает в силу со дня его подписания.</w:t>
      </w:r>
    </w:p>
    <w:p w14:paraId="19000000">
      <w:pPr>
        <w:pStyle w:val="Style_2"/>
        <w:ind w:firstLine="851" w:left="0"/>
        <w:rPr>
          <w:rFonts w:ascii="Times New Roman" w:hAnsi="Times New Roman"/>
          <w:sz w:val="28"/>
        </w:rPr>
      </w:pPr>
    </w:p>
    <w:p w14:paraId="1A000000">
      <w:pPr>
        <w:pStyle w:val="Style_2"/>
        <w:ind w:firstLine="851" w:left="0"/>
        <w:rPr>
          <w:rFonts w:ascii="Times New Roman" w:hAnsi="Times New Roman"/>
          <w:sz w:val="28"/>
        </w:rPr>
      </w:pPr>
    </w:p>
    <w:p w14:paraId="1B000000">
      <w:pPr>
        <w:pStyle w:val="Style_2"/>
        <w:ind w:firstLine="851" w:left="0"/>
        <w:rPr>
          <w:rFonts w:ascii="Times New Roman" w:hAnsi="Times New Roman"/>
          <w:sz w:val="28"/>
        </w:rPr>
      </w:pPr>
    </w:p>
    <w:p w14:paraId="1C000000">
      <w:pPr>
        <w:pStyle w:val="Style_2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лава</w:t>
      </w:r>
    </w:p>
    <w:p w14:paraId="1D000000">
      <w:pPr>
        <w:pStyle w:val="Style_2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Молотычевского сельсовета</w:t>
      </w:r>
    </w:p>
    <w:p w14:paraId="1E000000">
      <w:pPr>
        <w:pStyle w:val="Style_2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Фатежского района</w:t>
      </w:r>
      <w:r>
        <w:rPr>
          <w:rFonts w:ascii="Times New Roman" w:hAnsi="Times New Roman"/>
          <w:sz w:val="28"/>
        </w:rPr>
        <w:t xml:space="preserve">                                                                       О.М. Кретова</w:t>
      </w:r>
    </w:p>
    <w:p w14:paraId="1F000000">
      <w:pPr>
        <w:pStyle w:val="Style_2"/>
        <w:ind w:firstLine="851" w:left="0"/>
        <w:rPr>
          <w:rFonts w:ascii="Times New Roman" w:hAnsi="Times New Roman"/>
          <w:sz w:val="28"/>
        </w:rPr>
      </w:pPr>
    </w:p>
    <w:p w14:paraId="20000000">
      <w:pPr>
        <w:pStyle w:val="Style_2"/>
        <w:ind w:firstLine="851" w:left="0"/>
        <w:rPr>
          <w:rFonts w:ascii="Times New Roman" w:hAnsi="Times New Roman"/>
          <w:sz w:val="28"/>
        </w:rPr>
      </w:pPr>
    </w:p>
    <w:p w14:paraId="21000000">
      <w:pPr>
        <w:pStyle w:val="Style_2"/>
        <w:ind w:firstLine="851" w:left="0"/>
        <w:rPr>
          <w:rFonts w:ascii="Times New Roman" w:hAnsi="Times New Roman"/>
          <w:sz w:val="28"/>
        </w:rPr>
      </w:pPr>
    </w:p>
    <w:p w14:paraId="22000000">
      <w:pPr>
        <w:pStyle w:val="Style_2"/>
        <w:ind w:firstLine="851" w:left="0"/>
        <w:jc w:val="right"/>
        <w:rPr>
          <w:rFonts w:ascii="Times New Roman" w:hAnsi="Times New Roman"/>
          <w:sz w:val="28"/>
        </w:rPr>
      </w:pPr>
    </w:p>
    <w:p w14:paraId="23000000">
      <w:pPr>
        <w:pStyle w:val="Style_2"/>
        <w:ind w:firstLine="851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</w:t>
      </w:r>
    </w:p>
    <w:p w14:paraId="24000000">
      <w:pPr>
        <w:pStyle w:val="Style_2"/>
        <w:ind w:firstLine="851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</w:t>
      </w:r>
    </w:p>
    <w:p w14:paraId="25000000">
      <w:pPr>
        <w:pStyle w:val="Style_2"/>
        <w:ind w:firstLine="851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Утверждена</w:t>
      </w:r>
    </w:p>
    <w:p w14:paraId="26000000">
      <w:pPr>
        <w:pStyle w:val="Style_2"/>
        <w:ind w:firstLine="851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распоряжением Главы</w:t>
      </w:r>
    </w:p>
    <w:p w14:paraId="27000000">
      <w:pPr>
        <w:pStyle w:val="Style_2"/>
        <w:ind w:firstLine="851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Молотычевского сельсовета</w:t>
      </w:r>
    </w:p>
    <w:p w14:paraId="28000000">
      <w:pPr>
        <w:pStyle w:val="Style_2"/>
        <w:ind w:firstLine="851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Фатежского района</w:t>
      </w:r>
    </w:p>
    <w:p w14:paraId="29000000">
      <w:pPr>
        <w:pStyle w:val="Style_2"/>
        <w:widowControl w:val="1"/>
        <w:ind w:firstLine="851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29 сентября   </w:t>
      </w: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г. </w:t>
      </w:r>
      <w:r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27</w:t>
      </w:r>
    </w:p>
    <w:p w14:paraId="2A000000">
      <w:pPr>
        <w:pStyle w:val="Style_2"/>
        <w:widowControl w:val="1"/>
        <w:ind w:firstLine="851" w:left="0"/>
        <w:jc w:val="both"/>
        <w:rPr>
          <w:rFonts w:ascii="Times New Roman" w:hAnsi="Times New Roman"/>
          <w:sz w:val="28"/>
        </w:rPr>
      </w:pPr>
    </w:p>
    <w:p w14:paraId="2B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Методика</w:t>
      </w:r>
    </w:p>
    <w:p w14:paraId="2C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 xml:space="preserve">прогнозирования налоговых и неналоговых доходов </w:t>
      </w:r>
      <w:r>
        <w:rPr>
          <w:b w:val="1"/>
          <w:sz w:val="28"/>
        </w:rPr>
        <w:t xml:space="preserve">МО «Молотычевский сельсовет» Фатежского района Курской области </w:t>
      </w:r>
      <w:r>
        <w:rPr>
          <w:b w:val="1"/>
          <w:sz w:val="28"/>
        </w:rPr>
        <w:t xml:space="preserve">для построения межбюджетных отношений между областным бюджетом и бюджетами муниципальных образований </w:t>
      </w:r>
      <w:r>
        <w:rPr>
          <w:b w:val="1"/>
          <w:sz w:val="28"/>
        </w:rPr>
        <w:t xml:space="preserve">на </w:t>
      </w:r>
      <w:r>
        <w:rPr>
          <w:b w:val="1"/>
          <w:sz w:val="28"/>
        </w:rPr>
        <w:t>2024</w:t>
      </w:r>
      <w:r>
        <w:rPr>
          <w:b w:val="1"/>
          <w:sz w:val="28"/>
        </w:rPr>
        <w:t xml:space="preserve"> год и на плановый период </w:t>
      </w:r>
      <w:r>
        <w:rPr>
          <w:b w:val="1"/>
          <w:sz w:val="28"/>
        </w:rPr>
        <w:t>2025</w:t>
      </w:r>
      <w:r>
        <w:rPr>
          <w:b w:val="1"/>
          <w:sz w:val="28"/>
        </w:rPr>
        <w:t xml:space="preserve"> и </w:t>
      </w:r>
      <w:r>
        <w:rPr>
          <w:b w:val="1"/>
          <w:sz w:val="28"/>
        </w:rPr>
        <w:t>2026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годов</w:t>
      </w:r>
      <w:r>
        <w:rPr>
          <w:b w:val="1"/>
          <w:sz w:val="28"/>
        </w:rPr>
        <w:t>.</w:t>
      </w:r>
    </w:p>
    <w:p w14:paraId="2D000000">
      <w:pPr>
        <w:ind w:firstLine="709" w:left="0" w:right="-1"/>
        <w:rPr>
          <w:b w:val="1"/>
          <w:color w:val="000000"/>
          <w:spacing w:val="-10"/>
          <w:sz w:val="28"/>
        </w:rPr>
      </w:pPr>
    </w:p>
    <w:p w14:paraId="2E000000">
      <w:pPr>
        <w:ind w:firstLine="709" w:left="0"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Доходная база консолидированного бюджета </w:t>
      </w:r>
      <w:r>
        <w:rPr>
          <w:color w:val="000000"/>
          <w:sz w:val="28"/>
        </w:rPr>
        <w:t>МО «Молотычевский сельсовет» Фатежского района Курской области</w:t>
      </w:r>
      <w:r>
        <w:rPr>
          <w:color w:val="000000"/>
          <w:sz w:val="28"/>
        </w:rPr>
        <w:t xml:space="preserve"> на </w:t>
      </w:r>
      <w:r>
        <w:rPr>
          <w:color w:val="000000"/>
          <w:sz w:val="28"/>
        </w:rPr>
        <w:t>2024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>2026</w:t>
      </w:r>
      <w:r>
        <w:rPr>
          <w:color w:val="000000"/>
          <w:sz w:val="28"/>
        </w:rPr>
        <w:t xml:space="preserve"> год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14:paraId="2F000000">
      <w:pPr>
        <w:ind w:firstLine="709" w:left="0"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</w:t>
      </w:r>
      <w:r>
        <w:rPr>
          <w:color w:val="000000"/>
          <w:sz w:val="28"/>
        </w:rPr>
        <w:t>работной платы) по муниципальному</w:t>
      </w:r>
      <w:r>
        <w:rPr>
          <w:color w:val="000000"/>
          <w:sz w:val="28"/>
        </w:rPr>
        <w:t xml:space="preserve"> образов</w:t>
      </w:r>
      <w:r>
        <w:rPr>
          <w:color w:val="000000"/>
          <w:sz w:val="28"/>
        </w:rPr>
        <w:t>анию</w:t>
      </w:r>
      <w:r>
        <w:rPr>
          <w:color w:val="000000"/>
          <w:sz w:val="28"/>
        </w:rPr>
        <w:t xml:space="preserve">. </w:t>
      </w:r>
    </w:p>
    <w:p w14:paraId="30000000">
      <w:pPr>
        <w:ind w:firstLine="709" w:left="0"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14:paraId="31000000">
      <w:pPr>
        <w:ind w:firstLine="709" w:left="0" w:right="-1"/>
        <w:jc w:val="both"/>
        <w:rPr>
          <w:color w:val="000000"/>
          <w:sz w:val="28"/>
          <w:u w:val="single"/>
        </w:rPr>
      </w:pPr>
    </w:p>
    <w:p w14:paraId="32000000">
      <w:pPr>
        <w:ind w:firstLine="709" w:left="0" w:right="-1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Налог на доходы физических лиц </w:t>
      </w:r>
      <w:r>
        <w:rPr>
          <w:b w:val="1"/>
          <w:color w:val="000000"/>
          <w:sz w:val="28"/>
        </w:rPr>
        <w:t xml:space="preserve">(код </w:t>
      </w:r>
      <w:r>
        <w:rPr>
          <w:b w:val="1"/>
          <w:color w:val="000000"/>
          <w:sz w:val="28"/>
        </w:rPr>
        <w:t>1 01 02000 01 0000 110</w:t>
      </w:r>
      <w:r>
        <w:rPr>
          <w:b w:val="1"/>
          <w:color w:val="000000"/>
          <w:sz w:val="28"/>
        </w:rPr>
        <w:t>)</w:t>
      </w:r>
    </w:p>
    <w:p w14:paraId="33000000">
      <w:pPr>
        <w:ind w:firstLine="709" w:left="0" w:right="-1"/>
        <w:jc w:val="both"/>
        <w:rPr>
          <w:b w:val="1"/>
          <w:color w:val="000000"/>
          <w:sz w:val="28"/>
        </w:rPr>
      </w:pPr>
    </w:p>
    <w:p w14:paraId="34000000">
      <w:pPr>
        <w:pStyle w:val="Style_2"/>
        <w:ind w:firstLine="709" w:left="0"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Налог на доходы физических лиц </w:t>
      </w:r>
      <w:r>
        <w:rPr>
          <w:rFonts w:ascii="Times New Roman" w:hAnsi="Times New Roman"/>
          <w:sz w:val="28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"consultantplus://offline/ref=3D4CF882AD44F61CB78531C71F3BFD99A8498F4FF10B93FD02292512BEFAB10893E0A8AED7B3fDkCF"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статьями 227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"consultantplus://offline/ref=3D4CF882AD44F61CB78531C71F3BFD99A8498F4FF10B93FD02292512BEFAB10893E0A8ACD7BAD2f1k7F"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227.1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"consultantplus://offline/ref=3D4CF882AD44F61CB78531C71F3BFD99A8498F4FF10B93FD02292512BEFAB10893E0A8ACD7B3D119f0k7F"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228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Налогового кодекса Российской Федерации (код </w:t>
      </w:r>
      <w:r>
        <w:rPr>
          <w:rFonts w:ascii="Times New Roman" w:hAnsi="Times New Roman"/>
          <w:sz w:val="28"/>
        </w:rPr>
        <w:t>1 01 02010 01 0000 110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 xml:space="preserve">рассчитывается по двум вариантам и принимается средний из них. </w:t>
      </w:r>
    </w:p>
    <w:p w14:paraId="35000000">
      <w:pPr>
        <w:pStyle w:val="Style_3"/>
        <w:ind w:firstLine="709" w:left="0" w:right="-1"/>
        <w:jc w:val="both"/>
        <w:rPr>
          <w:b w:val="0"/>
          <w:color w:val="000000"/>
        </w:rPr>
      </w:pPr>
      <w:r>
        <w:rPr>
          <w:color w:val="000000"/>
        </w:rPr>
        <w:t>Первый вариант</w:t>
      </w:r>
      <w:r>
        <w:rPr>
          <w:b w:val="0"/>
          <w:color w:val="000000"/>
        </w:rPr>
        <w:t xml:space="preserve"> - сумма налога определяется исходя из ожидаемого поступления налога в </w:t>
      </w:r>
      <w:r>
        <w:rPr>
          <w:b w:val="0"/>
          <w:color w:val="000000"/>
        </w:rPr>
        <w:t>2023</w:t>
      </w:r>
      <w:r>
        <w:rPr>
          <w:b w:val="0"/>
          <w:color w:val="000000"/>
        </w:rPr>
        <w:t xml:space="preserve"> году, скорректированного на темпы роста (снижения) фонда заработной платы на </w:t>
      </w:r>
      <w:r>
        <w:rPr>
          <w:b w:val="0"/>
          <w:color w:val="000000"/>
        </w:rPr>
        <w:t>2024</w:t>
      </w:r>
      <w:r>
        <w:rPr>
          <w:b w:val="0"/>
          <w:color w:val="000000"/>
        </w:rPr>
        <w:t xml:space="preserve"> год.</w:t>
      </w:r>
    </w:p>
    <w:p w14:paraId="36000000">
      <w:pPr>
        <w:pStyle w:val="Style_3"/>
        <w:ind w:firstLine="709" w:left="0" w:right="-1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Ожидаемое поступление налога в </w:t>
      </w:r>
      <w:r>
        <w:rPr>
          <w:b w:val="0"/>
          <w:color w:val="000000"/>
        </w:rPr>
        <w:t>2023</w:t>
      </w:r>
      <w:r>
        <w:rPr>
          <w:b w:val="0"/>
          <w:color w:val="000000"/>
        </w:rPr>
        <w:t xml:space="preserve"> году рассчитывается исходя из фактических поступлений сумм налога за 6 месяцев </w:t>
      </w:r>
      <w:r>
        <w:rPr>
          <w:b w:val="0"/>
          <w:color w:val="000000"/>
        </w:rPr>
        <w:t>2023</w:t>
      </w:r>
      <w:r>
        <w:rPr>
          <w:b w:val="0"/>
          <w:color w:val="000000"/>
        </w:rPr>
        <w:t xml:space="preserve"> года и среднего удельного веса поступлений за соответствующие периоды 2020,</w:t>
      </w:r>
      <w:r>
        <w:rPr>
          <w:b w:val="0"/>
          <w:color w:val="000000"/>
        </w:rPr>
        <w:t xml:space="preserve"> 2021</w:t>
      </w:r>
      <w:r>
        <w:rPr>
          <w:b w:val="0"/>
          <w:color w:val="000000"/>
        </w:rPr>
        <w:t xml:space="preserve"> и 2022</w:t>
      </w:r>
      <w:r>
        <w:rPr>
          <w:b w:val="0"/>
          <w:color w:val="000000"/>
        </w:rPr>
        <w:t xml:space="preserve"> годов в фактических годовых поступлениях.</w:t>
      </w:r>
    </w:p>
    <w:p w14:paraId="37000000">
      <w:pPr>
        <w:pStyle w:val="Style_3"/>
        <w:ind w:firstLine="709" w:left="0" w:right="-1"/>
        <w:jc w:val="both"/>
        <w:rPr>
          <w:b w:val="0"/>
          <w:color w:val="000000"/>
        </w:rPr>
      </w:pPr>
      <w:r>
        <w:rPr>
          <w:color w:val="000000"/>
        </w:rPr>
        <w:t>Второй вариант</w:t>
      </w:r>
      <w:r>
        <w:rPr>
          <w:b w:val="0"/>
          <w:color w:val="000000"/>
        </w:rPr>
        <w:t xml:space="preserve"> - сумма налога определяется исходя из фонда заработной платы, планируемого комитетом по экономике и развитию Курской области на </w:t>
      </w:r>
      <w:r>
        <w:rPr>
          <w:b w:val="0"/>
          <w:color w:val="000000"/>
        </w:rPr>
        <w:t>2024</w:t>
      </w:r>
      <w:r>
        <w:rPr>
          <w:b w:val="0"/>
          <w:color w:val="000000"/>
        </w:rPr>
        <w:t xml:space="preserve"> год, и ставки налога в размере 13%.</w:t>
      </w:r>
    </w:p>
    <w:p w14:paraId="38000000">
      <w:pPr>
        <w:pStyle w:val="Style_3"/>
        <w:ind w:firstLine="709" w:left="0" w:right="-1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Прогнозируемая сумма поступления налога на </w:t>
      </w:r>
      <w:r>
        <w:rPr>
          <w:b w:val="0"/>
          <w:color w:val="000000"/>
        </w:rPr>
        <w:t>2025</w:t>
      </w:r>
      <w:r>
        <w:rPr>
          <w:b w:val="0"/>
          <w:color w:val="000000"/>
        </w:rPr>
        <w:t xml:space="preserve"> - </w:t>
      </w:r>
      <w:r>
        <w:rPr>
          <w:b w:val="0"/>
          <w:color w:val="000000"/>
        </w:rPr>
        <w:t>2026</w:t>
      </w:r>
      <w:r>
        <w:rPr>
          <w:b w:val="0"/>
          <w:color w:val="000000"/>
        </w:rPr>
        <w:t xml:space="preserve"> годы также рассчитывается по двум вариантам и принимается средний из них.</w:t>
      </w:r>
    </w:p>
    <w:p w14:paraId="39000000">
      <w:pPr>
        <w:pStyle w:val="Style_3"/>
        <w:ind w:firstLine="709" w:left="0" w:right="-1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Первый вариант - сумма налога на </w:t>
      </w:r>
      <w:r>
        <w:rPr>
          <w:b w:val="0"/>
          <w:color w:val="000000"/>
        </w:rPr>
        <w:t>2025</w:t>
      </w:r>
      <w:r>
        <w:rPr>
          <w:b w:val="0"/>
          <w:color w:val="000000"/>
        </w:rPr>
        <w:t xml:space="preserve"> - </w:t>
      </w:r>
      <w:r>
        <w:rPr>
          <w:b w:val="0"/>
          <w:color w:val="000000"/>
        </w:rPr>
        <w:t>2026</w:t>
      </w:r>
      <w:r>
        <w:rPr>
          <w:b w:val="0"/>
          <w:color w:val="000000"/>
        </w:rPr>
        <w:t xml:space="preserve"> годы определяется исходя из прогнозируемого поступления налога в </w:t>
      </w:r>
      <w:r>
        <w:rPr>
          <w:b w:val="0"/>
          <w:color w:val="000000"/>
        </w:rPr>
        <w:t>2024</w:t>
      </w:r>
      <w:r>
        <w:rPr>
          <w:b w:val="0"/>
          <w:color w:val="000000"/>
        </w:rPr>
        <w:t xml:space="preserve"> году по первому варианту, скорректированного на ежегодные темпы роста (снижения) фонда заработной платы на </w:t>
      </w:r>
      <w:r>
        <w:rPr>
          <w:b w:val="0"/>
          <w:color w:val="000000"/>
        </w:rPr>
        <w:t>2025</w:t>
      </w:r>
      <w:r>
        <w:rPr>
          <w:b w:val="0"/>
          <w:color w:val="000000"/>
        </w:rPr>
        <w:t xml:space="preserve"> - </w:t>
      </w:r>
      <w:r>
        <w:rPr>
          <w:b w:val="0"/>
          <w:color w:val="000000"/>
        </w:rPr>
        <w:t>2026</w:t>
      </w:r>
      <w:r>
        <w:rPr>
          <w:b w:val="0"/>
          <w:color w:val="000000"/>
        </w:rPr>
        <w:t xml:space="preserve"> годы.</w:t>
      </w:r>
    </w:p>
    <w:p w14:paraId="3A000000">
      <w:pPr>
        <w:pStyle w:val="Style_3"/>
        <w:ind w:firstLine="709" w:left="0" w:right="-1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Второй вариант - сумма налога на </w:t>
      </w:r>
      <w:r>
        <w:rPr>
          <w:b w:val="0"/>
          <w:color w:val="000000"/>
        </w:rPr>
        <w:t>2025</w:t>
      </w:r>
      <w:r>
        <w:rPr>
          <w:b w:val="0"/>
          <w:color w:val="000000"/>
        </w:rPr>
        <w:t xml:space="preserve"> - </w:t>
      </w:r>
      <w:r>
        <w:rPr>
          <w:b w:val="0"/>
          <w:color w:val="000000"/>
        </w:rPr>
        <w:t>2026</w:t>
      </w:r>
      <w:r>
        <w:rPr>
          <w:b w:val="0"/>
          <w:color w:val="000000"/>
        </w:rPr>
        <w:t xml:space="preserve"> годы определяется исходя из фонда заработной платы, планируемого Министерством экономикого развития Курской области на </w:t>
      </w:r>
      <w:r>
        <w:rPr>
          <w:b w:val="0"/>
          <w:color w:val="000000"/>
        </w:rPr>
        <w:t>2025</w:t>
      </w:r>
      <w:r>
        <w:rPr>
          <w:b w:val="0"/>
          <w:color w:val="000000"/>
        </w:rPr>
        <w:t>-</w:t>
      </w:r>
      <w:r>
        <w:rPr>
          <w:b w:val="0"/>
          <w:color w:val="000000"/>
        </w:rPr>
        <w:t>2026</w:t>
      </w:r>
      <w:r>
        <w:rPr>
          <w:b w:val="0"/>
          <w:color w:val="000000"/>
        </w:rPr>
        <w:t xml:space="preserve"> годы, и ставки налога в размере 13%.</w:t>
      </w:r>
    </w:p>
    <w:p w14:paraId="3B000000">
      <w:pPr>
        <w:pStyle w:val="Style_3"/>
        <w:ind w:firstLine="709" w:left="0" w:right="-1"/>
        <w:jc w:val="both"/>
        <w:rPr>
          <w:b w:val="0"/>
          <w:color w:val="000000"/>
        </w:rPr>
      </w:pPr>
    </w:p>
    <w:p w14:paraId="3C000000">
      <w:pPr>
        <w:pStyle w:val="Style_3"/>
        <w:ind w:firstLine="709" w:left="0" w:right="-1"/>
        <w:jc w:val="both"/>
        <w:rPr>
          <w:b w:val="0"/>
          <w:color w:val="000000"/>
        </w:rPr>
      </w:pPr>
      <w:r>
        <w:rPr>
          <w:b w:val="0"/>
          <w:color w:val="000000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занимающихся частной практикой в соответствии со статьей 227 Налогового кодекса Российской Федерации, (код 1 01 02021 01 0000 110) рассчитывается исходя из ожидаемого поступления налога в </w:t>
      </w:r>
      <w:r>
        <w:rPr>
          <w:b w:val="0"/>
          <w:color w:val="000000"/>
        </w:rPr>
        <w:t>2023</w:t>
      </w:r>
      <w:r>
        <w:rPr>
          <w:b w:val="0"/>
          <w:color w:val="000000"/>
        </w:rPr>
        <w:t xml:space="preserve"> году, скорректированного на ежегодные темпы роста (снижения) фонда заработной платы в </w:t>
      </w:r>
      <w:r>
        <w:rPr>
          <w:b w:val="0"/>
          <w:color w:val="000000"/>
        </w:rPr>
        <w:t>2024</w:t>
      </w:r>
      <w:r>
        <w:rPr>
          <w:b w:val="0"/>
          <w:color w:val="000000"/>
        </w:rPr>
        <w:t xml:space="preserve"> - </w:t>
      </w:r>
      <w:r>
        <w:rPr>
          <w:b w:val="0"/>
          <w:color w:val="000000"/>
        </w:rPr>
        <w:t>2026</w:t>
      </w:r>
      <w:r>
        <w:rPr>
          <w:b w:val="0"/>
          <w:color w:val="000000"/>
        </w:rPr>
        <w:t xml:space="preserve"> годах.</w:t>
      </w:r>
    </w:p>
    <w:p w14:paraId="3D000000">
      <w:pPr>
        <w:pStyle w:val="Style_3"/>
        <w:ind w:firstLine="709" w:left="0" w:right="-1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Ожидаемое поступление налога в </w:t>
      </w:r>
      <w:r>
        <w:rPr>
          <w:b w:val="0"/>
          <w:color w:val="000000"/>
        </w:rPr>
        <w:t>2023</w:t>
      </w:r>
      <w:r>
        <w:rPr>
          <w:b w:val="0"/>
          <w:color w:val="000000"/>
        </w:rPr>
        <w:t xml:space="preserve"> году рассчитывается исходя из среднего фактического поступления сумм налога в 2021 и 2022 годах.</w:t>
      </w:r>
    </w:p>
    <w:p w14:paraId="3E000000">
      <w:pPr>
        <w:pStyle w:val="Style_3"/>
        <w:ind w:firstLine="709" w:left="0" w:right="-1"/>
        <w:jc w:val="both"/>
        <w:rPr>
          <w:b w:val="0"/>
          <w:color w:val="000000"/>
        </w:rPr>
      </w:pPr>
    </w:p>
    <w:p w14:paraId="3F000000">
      <w:pPr>
        <w:pStyle w:val="Style_3"/>
        <w:ind w:firstLine="709" w:left="0" w:right="-1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Прогноз поступлений налога на доходы физических лиц с доходов, полученных физическими лицами в соответствии со статьей 228 Налогового кодекса Российской Федерации (код 1 01 02030 01 0000 110) в </w:t>
      </w:r>
      <w:r>
        <w:rPr>
          <w:b w:val="0"/>
          <w:color w:val="000000"/>
        </w:rPr>
        <w:t>2024</w:t>
      </w:r>
      <w:r>
        <w:rPr>
          <w:b w:val="0"/>
          <w:color w:val="000000"/>
        </w:rPr>
        <w:t xml:space="preserve"> - </w:t>
      </w:r>
      <w:r>
        <w:rPr>
          <w:b w:val="0"/>
          <w:color w:val="000000"/>
        </w:rPr>
        <w:t>2026</w:t>
      </w:r>
      <w:r>
        <w:rPr>
          <w:b w:val="0"/>
          <w:color w:val="000000"/>
        </w:rPr>
        <w:t xml:space="preserve"> годах определяется на уровне ожидаемого поступления налога в </w:t>
      </w:r>
      <w:r>
        <w:rPr>
          <w:b w:val="0"/>
          <w:color w:val="000000"/>
        </w:rPr>
        <w:t>2023</w:t>
      </w:r>
      <w:r>
        <w:rPr>
          <w:b w:val="0"/>
          <w:color w:val="000000"/>
        </w:rPr>
        <w:t xml:space="preserve"> году.</w:t>
      </w:r>
    </w:p>
    <w:p w14:paraId="40000000">
      <w:pPr>
        <w:pStyle w:val="Style_3"/>
        <w:ind w:firstLine="709" w:left="0" w:right="-1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Ожидаемое поступление налога в </w:t>
      </w:r>
      <w:r>
        <w:rPr>
          <w:b w:val="0"/>
          <w:color w:val="000000"/>
        </w:rPr>
        <w:t>2023</w:t>
      </w:r>
      <w:r>
        <w:rPr>
          <w:b w:val="0"/>
          <w:color w:val="000000"/>
        </w:rPr>
        <w:t xml:space="preserve"> году определяется на уровне фактического поступления налога в 2022 году.</w:t>
      </w:r>
    </w:p>
    <w:p w14:paraId="41000000">
      <w:pPr>
        <w:pStyle w:val="Style_3"/>
        <w:ind w:firstLine="709" w:left="0" w:right="-1"/>
        <w:jc w:val="both"/>
        <w:rPr>
          <w:b w:val="0"/>
          <w:color w:val="000000"/>
        </w:rPr>
      </w:pPr>
    </w:p>
    <w:p w14:paraId="42000000">
      <w:pPr>
        <w:pStyle w:val="Style_3"/>
        <w:ind w:firstLine="709" w:left="0" w:right="-1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(код 1 01 02040 01 0000 110), в </w:t>
      </w:r>
      <w:r>
        <w:rPr>
          <w:b w:val="0"/>
          <w:color w:val="000000"/>
        </w:rPr>
        <w:t>2024</w:t>
      </w:r>
      <w:r>
        <w:rPr>
          <w:b w:val="0"/>
          <w:color w:val="000000"/>
        </w:rPr>
        <w:t xml:space="preserve"> - </w:t>
      </w:r>
      <w:r>
        <w:rPr>
          <w:b w:val="0"/>
          <w:color w:val="000000"/>
        </w:rPr>
        <w:t>2026</w:t>
      </w:r>
      <w:r>
        <w:rPr>
          <w:b w:val="0"/>
          <w:color w:val="000000"/>
        </w:rPr>
        <w:t xml:space="preserve"> годах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 прогнозируется на основании сведений -  Управления Федеральной налоговой службы по Курской области</w:t>
      </w:r>
      <w:r>
        <w:rPr>
          <w:b w:val="0"/>
          <w:color w:val="000000"/>
        </w:rPr>
        <w:t>.</w:t>
      </w:r>
    </w:p>
    <w:p w14:paraId="43000000">
      <w:pPr>
        <w:pStyle w:val="Style_3"/>
        <w:ind w:firstLine="709" w:left="0" w:right="-1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(код 1 01 02080 01 0000 110), рассчитывается исходя из ожидаемого поступления налога в </w:t>
      </w:r>
      <w:r>
        <w:rPr>
          <w:b w:val="0"/>
          <w:color w:val="000000"/>
        </w:rPr>
        <w:t>2023</w:t>
      </w:r>
      <w:r>
        <w:rPr>
          <w:b w:val="0"/>
          <w:color w:val="000000"/>
        </w:rPr>
        <w:t xml:space="preserve"> году, скорректированного на темпы роста (снижения) фонда заработной платы на </w:t>
      </w:r>
      <w:r>
        <w:rPr>
          <w:b w:val="0"/>
          <w:color w:val="000000"/>
        </w:rPr>
        <w:t>2024</w:t>
      </w:r>
      <w:r>
        <w:rPr>
          <w:b w:val="0"/>
          <w:color w:val="000000"/>
        </w:rPr>
        <w:t xml:space="preserve">- </w:t>
      </w:r>
      <w:r>
        <w:rPr>
          <w:b w:val="0"/>
          <w:color w:val="000000"/>
        </w:rPr>
        <w:t>2026</w:t>
      </w:r>
      <w:r>
        <w:rPr>
          <w:b w:val="0"/>
          <w:color w:val="000000"/>
        </w:rPr>
        <w:t xml:space="preserve"> годы.</w:t>
      </w:r>
    </w:p>
    <w:p w14:paraId="44000000">
      <w:pPr>
        <w:pStyle w:val="Style_3"/>
        <w:ind w:firstLine="709" w:left="0" w:right="-1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Ожидаемое поступление налога в </w:t>
      </w:r>
      <w:r>
        <w:rPr>
          <w:b w:val="0"/>
          <w:color w:val="000000"/>
        </w:rPr>
        <w:t>2023</w:t>
      </w:r>
      <w:r>
        <w:rPr>
          <w:b w:val="0"/>
          <w:color w:val="000000"/>
        </w:rPr>
        <w:t xml:space="preserve"> году рассчитывается исходя из суммы фактического поступления налога за I полугодие </w:t>
      </w:r>
      <w:r>
        <w:rPr>
          <w:b w:val="0"/>
          <w:color w:val="000000"/>
        </w:rPr>
        <w:t>2023</w:t>
      </w:r>
      <w:r>
        <w:rPr>
          <w:b w:val="0"/>
          <w:color w:val="000000"/>
        </w:rPr>
        <w:t xml:space="preserve"> года и фактического поступления налога за июнь </w:t>
      </w:r>
      <w:r>
        <w:rPr>
          <w:b w:val="0"/>
          <w:color w:val="000000"/>
        </w:rPr>
        <w:t>2023</w:t>
      </w:r>
      <w:r>
        <w:rPr>
          <w:b w:val="0"/>
          <w:color w:val="000000"/>
        </w:rPr>
        <w:t xml:space="preserve"> года умноженного на количество месяцев II полугодия </w:t>
      </w:r>
      <w:r>
        <w:rPr>
          <w:b w:val="0"/>
          <w:color w:val="000000"/>
        </w:rPr>
        <w:t>2023</w:t>
      </w:r>
      <w:r>
        <w:rPr>
          <w:b w:val="0"/>
          <w:color w:val="000000"/>
        </w:rPr>
        <w:t xml:space="preserve"> года. </w:t>
      </w:r>
      <w:r>
        <w:rPr>
          <w:b w:val="0"/>
          <w:color w:val="000000"/>
        </w:rPr>
        <w:t xml:space="preserve">При отрицательном </w:t>
      </w:r>
      <w:r>
        <w:rPr>
          <w:b w:val="0"/>
          <w:color w:val="000000"/>
        </w:rPr>
        <w:t xml:space="preserve">фактическом поступлении налога за июнь </w:t>
      </w:r>
      <w:r>
        <w:rPr>
          <w:b w:val="0"/>
          <w:color w:val="000000"/>
        </w:rPr>
        <w:t>2023</w:t>
      </w:r>
      <w:r>
        <w:rPr>
          <w:b w:val="0"/>
          <w:color w:val="000000"/>
        </w:rPr>
        <w:t xml:space="preserve"> года, о</w:t>
      </w:r>
      <w:r>
        <w:rPr>
          <w:b w:val="0"/>
          <w:color w:val="000000"/>
        </w:rPr>
        <w:t xml:space="preserve">жидаемое поступление налога в </w:t>
      </w:r>
      <w:r>
        <w:rPr>
          <w:b w:val="0"/>
          <w:color w:val="000000"/>
        </w:rPr>
        <w:t>2023</w:t>
      </w:r>
      <w:r>
        <w:rPr>
          <w:b w:val="0"/>
          <w:color w:val="000000"/>
        </w:rPr>
        <w:t xml:space="preserve"> году определяется на уровне фактического поступления налога </w:t>
      </w:r>
      <w:r>
        <w:rPr>
          <w:b w:val="0"/>
          <w:color w:val="000000"/>
        </w:rPr>
        <w:t xml:space="preserve">I полугодие </w:t>
      </w:r>
      <w:r>
        <w:rPr>
          <w:b w:val="0"/>
          <w:color w:val="000000"/>
        </w:rPr>
        <w:t>2023</w:t>
      </w:r>
      <w:r>
        <w:rPr>
          <w:b w:val="0"/>
          <w:color w:val="000000"/>
        </w:rPr>
        <w:t xml:space="preserve"> года.</w:t>
      </w:r>
    </w:p>
    <w:p w14:paraId="45000000">
      <w:pPr>
        <w:pStyle w:val="Style_3"/>
        <w:ind w:firstLine="709" w:left="0" w:right="-1"/>
        <w:jc w:val="both"/>
        <w:rPr>
          <w:b w:val="0"/>
          <w:color w:val="000000"/>
        </w:rPr>
      </w:pPr>
    </w:p>
    <w:p w14:paraId="46000000">
      <w:pPr>
        <w:ind w:firstLine="709" w:left="0" w:right="-1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Единый сельскохозяйственный налог (код 1 05 03010 01 0000 110) </w:t>
      </w:r>
    </w:p>
    <w:p w14:paraId="47000000">
      <w:pPr>
        <w:ind w:firstLine="709" w:left="0" w:right="-1"/>
        <w:jc w:val="both"/>
        <w:rPr>
          <w:color w:val="000000"/>
          <w:sz w:val="28"/>
        </w:rPr>
      </w:pPr>
    </w:p>
    <w:p w14:paraId="48000000">
      <w:pPr>
        <w:ind w:firstLine="709" w:left="0"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Прогноз поступлений налога в </w:t>
      </w:r>
      <w:r>
        <w:rPr>
          <w:color w:val="000000"/>
          <w:sz w:val="28"/>
        </w:rPr>
        <w:t>2024</w:t>
      </w: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>2026</w:t>
      </w:r>
      <w:r>
        <w:rPr>
          <w:color w:val="000000"/>
          <w:sz w:val="28"/>
        </w:rPr>
        <w:t xml:space="preserve"> годах рассчитывается исходя из ожидаемого поступления налога в </w:t>
      </w:r>
      <w:r>
        <w:rPr>
          <w:color w:val="000000"/>
          <w:sz w:val="28"/>
        </w:rPr>
        <w:t>2023</w:t>
      </w:r>
      <w:r>
        <w:rPr>
          <w:color w:val="000000"/>
          <w:sz w:val="28"/>
        </w:rPr>
        <w:t xml:space="preserve"> году, скорректированного на ежегодные индексы-дефляторы цен сельскохозяйственной продукции, прогнозируемые на </w:t>
      </w:r>
      <w:r>
        <w:rPr>
          <w:color w:val="000000"/>
          <w:sz w:val="28"/>
        </w:rPr>
        <w:t>2024</w:t>
      </w: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>2026</w:t>
      </w:r>
      <w:r>
        <w:rPr>
          <w:color w:val="000000"/>
          <w:sz w:val="28"/>
        </w:rPr>
        <w:t xml:space="preserve"> годы.</w:t>
      </w:r>
    </w:p>
    <w:p w14:paraId="49000000">
      <w:pPr>
        <w:ind w:firstLine="709" w:left="0"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Ожидаемое поступление налога в </w:t>
      </w:r>
      <w:r>
        <w:rPr>
          <w:color w:val="000000"/>
          <w:sz w:val="28"/>
        </w:rPr>
        <w:t>2023</w:t>
      </w:r>
      <w:r>
        <w:rPr>
          <w:color w:val="000000"/>
          <w:sz w:val="28"/>
        </w:rPr>
        <w:t xml:space="preserve"> году рассчитывается исходя из фактических поступлений сумм налога за 6 месяцев </w:t>
      </w:r>
      <w:r>
        <w:rPr>
          <w:color w:val="000000"/>
          <w:sz w:val="28"/>
        </w:rPr>
        <w:t>2023</w:t>
      </w:r>
      <w:r>
        <w:rPr>
          <w:color w:val="000000"/>
          <w:sz w:val="28"/>
        </w:rPr>
        <w:t xml:space="preserve"> года и удельного веса поступлений за соответствующий период 2022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14:paraId="4A000000">
      <w:pPr>
        <w:ind w:firstLine="709" w:left="0"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14:paraId="4B000000">
      <w:pPr>
        <w:ind w:firstLine="709" w:left="0"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14:paraId="4C000000">
      <w:pPr>
        <w:ind w:firstLine="709" w:left="0"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>при получении в расчётах отрицательного значения прогноз поступления налога принимается равным нулю.</w:t>
      </w:r>
    </w:p>
    <w:p w14:paraId="4D000000">
      <w:pPr>
        <w:ind w:firstLine="709" w:left="0" w:right="-1"/>
        <w:jc w:val="both"/>
        <w:rPr>
          <w:b w:val="1"/>
          <w:color w:val="000000"/>
          <w:sz w:val="28"/>
        </w:rPr>
      </w:pPr>
    </w:p>
    <w:p w14:paraId="4E000000">
      <w:pPr>
        <w:tabs>
          <w:tab w:leader="none" w:pos="1819" w:val="left"/>
        </w:tabs>
        <w:ind w:firstLine="709" w:left="0" w:right="-1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Налог на имущество физических лиц</w:t>
      </w:r>
      <w:r>
        <w:rPr>
          <w:color w:val="000000"/>
          <w:sz w:val="28"/>
        </w:rPr>
        <w:t xml:space="preserve"> (код </w:t>
      </w:r>
      <w:r>
        <w:rPr>
          <w:color w:val="000000"/>
          <w:sz w:val="28"/>
        </w:rPr>
        <w:t>1 06 01000 00 0000 110</w:t>
      </w:r>
      <w:r>
        <w:rPr>
          <w:color w:val="000000"/>
          <w:sz w:val="28"/>
        </w:rPr>
        <w:t>)</w:t>
      </w:r>
    </w:p>
    <w:p w14:paraId="4F000000">
      <w:pPr>
        <w:tabs>
          <w:tab w:leader="none" w:pos="1819" w:val="left"/>
        </w:tabs>
        <w:ind w:firstLine="709" w:left="0" w:right="-1"/>
        <w:jc w:val="both"/>
        <w:rPr>
          <w:color w:val="000000"/>
          <w:sz w:val="28"/>
        </w:rPr>
      </w:pPr>
    </w:p>
    <w:p w14:paraId="50000000">
      <w:pPr>
        <w:ind w:firstLine="709" w:left="0"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Прогноз поступлений </w:t>
      </w:r>
      <w:r>
        <w:rPr>
          <w:color w:val="000000"/>
          <w:sz w:val="28"/>
        </w:rPr>
        <w:t xml:space="preserve">налога на </w:t>
      </w:r>
      <w:r>
        <w:rPr>
          <w:color w:val="000000"/>
          <w:sz w:val="28"/>
        </w:rPr>
        <w:t>2024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>2026</w:t>
      </w:r>
      <w:r>
        <w:rPr>
          <w:color w:val="000000"/>
          <w:sz w:val="28"/>
        </w:rPr>
        <w:t xml:space="preserve"> годы </w:t>
      </w:r>
      <w:r>
        <w:rPr>
          <w:color w:val="000000"/>
          <w:sz w:val="28"/>
        </w:rPr>
        <w:t xml:space="preserve">рассчитывается исходя из </w:t>
      </w:r>
      <w:r>
        <w:rPr>
          <w:color w:val="000000"/>
          <w:sz w:val="28"/>
        </w:rPr>
        <w:t>ожидаемого</w:t>
      </w:r>
      <w:r>
        <w:rPr>
          <w:color w:val="000000"/>
          <w:sz w:val="28"/>
        </w:rPr>
        <w:t xml:space="preserve"> поступления налога </w:t>
      </w: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2023</w:t>
      </w:r>
      <w:r>
        <w:rPr>
          <w:color w:val="000000"/>
          <w:sz w:val="28"/>
        </w:rPr>
        <w:t xml:space="preserve"> году.</w:t>
      </w:r>
    </w:p>
    <w:p w14:paraId="51000000">
      <w:pPr>
        <w:rPr>
          <w:sz w:val="28"/>
        </w:rPr>
      </w:pPr>
      <w:r>
        <w:rPr>
          <w:color w:val="000000"/>
          <w:sz w:val="28"/>
        </w:rPr>
        <w:t xml:space="preserve">Ожидаемое поступление в </w:t>
      </w:r>
      <w:r>
        <w:rPr>
          <w:color w:val="000000"/>
          <w:sz w:val="28"/>
        </w:rPr>
        <w:t>2023</w:t>
      </w:r>
      <w:r>
        <w:rPr>
          <w:color w:val="000000"/>
          <w:sz w:val="28"/>
        </w:rPr>
        <w:t xml:space="preserve"> году </w:t>
      </w:r>
      <w:r>
        <w:rPr>
          <w:color w:val="000000"/>
          <w:sz w:val="28"/>
        </w:rPr>
        <w:t xml:space="preserve">определяется на уровне фактического поступления налога в </w:t>
      </w:r>
      <w:r>
        <w:rPr>
          <w:color w:val="000000"/>
          <w:sz w:val="28"/>
        </w:rPr>
        <w:t>2022</w:t>
      </w:r>
      <w:r>
        <w:rPr>
          <w:color w:val="000000"/>
          <w:sz w:val="28"/>
        </w:rPr>
        <w:t xml:space="preserve"> году</w:t>
      </w:r>
      <w:r>
        <w:rPr>
          <w:color w:val="000000"/>
          <w:sz w:val="28"/>
        </w:rPr>
        <w:t xml:space="preserve">, </w:t>
      </w:r>
      <w:r>
        <w:rPr>
          <w:sz w:val="28"/>
        </w:rPr>
        <w:t>скорректированного на среднеобластной</w:t>
      </w:r>
    </w:p>
    <w:p w14:paraId="52000000">
      <w:pPr>
        <w:rPr>
          <w:sz w:val="28"/>
        </w:rPr>
      </w:pPr>
      <w:r>
        <w:rPr>
          <w:sz w:val="28"/>
        </w:rPr>
        <w:t>темп роста налога за 3 года - 117,8 процентов.</w:t>
      </w:r>
    </w:p>
    <w:p w14:paraId="53000000">
      <w:pPr>
        <w:rPr>
          <w:sz w:val="28"/>
        </w:rPr>
      </w:pPr>
      <w:r>
        <w:rPr>
          <w:sz w:val="28"/>
        </w:rPr>
        <w:t>При расчёте ожидаемого поступления по муниципальным образованиям, у</w:t>
      </w:r>
    </w:p>
    <w:p w14:paraId="54000000">
      <w:pPr>
        <w:rPr>
          <w:sz w:val="28"/>
        </w:rPr>
      </w:pPr>
      <w:r>
        <w:rPr>
          <w:sz w:val="28"/>
        </w:rPr>
        <w:t>которых отмечается отрицательная динамика роста поступлений по налогу в</w:t>
      </w:r>
    </w:p>
    <w:p w14:paraId="55000000">
      <w:pPr>
        <w:rPr>
          <w:sz w:val="28"/>
        </w:rPr>
      </w:pPr>
      <w:r>
        <w:rPr>
          <w:sz w:val="28"/>
        </w:rPr>
        <w:t>расчет принимается темп роста равный 100 процентам. При получении в расчётах</w:t>
      </w:r>
    </w:p>
    <w:p w14:paraId="56000000">
      <w:pPr>
        <w:ind w:right="-1"/>
        <w:jc w:val="both"/>
        <w:rPr>
          <w:color w:val="000000"/>
          <w:sz w:val="28"/>
        </w:rPr>
      </w:pPr>
      <w:r>
        <w:rPr>
          <w:sz w:val="28"/>
        </w:rPr>
        <w:t>отрицательного значения прогноз поступления налога принимается равным нулю</w:t>
      </w:r>
      <w:r>
        <w:rPr>
          <w:color w:val="000000"/>
          <w:sz w:val="28"/>
        </w:rPr>
        <w:t>.</w:t>
      </w:r>
    </w:p>
    <w:p w14:paraId="57000000">
      <w:pPr>
        <w:ind w:firstLine="709" w:left="0" w:right="-1"/>
        <w:jc w:val="both"/>
        <w:rPr>
          <w:color w:val="000000"/>
          <w:sz w:val="28"/>
        </w:rPr>
      </w:pPr>
    </w:p>
    <w:p w14:paraId="58000000">
      <w:pPr>
        <w:ind w:firstLine="709" w:left="0" w:right="-1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Земельный налог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(код 1 06 06000 00 0000 110)</w:t>
      </w:r>
    </w:p>
    <w:p w14:paraId="59000000">
      <w:pPr>
        <w:ind w:firstLine="709" w:left="0" w:right="-1"/>
        <w:jc w:val="both"/>
        <w:rPr>
          <w:color w:val="000000"/>
          <w:sz w:val="28"/>
        </w:rPr>
      </w:pPr>
    </w:p>
    <w:p w14:paraId="5A000000">
      <w:pPr>
        <w:ind w:firstLine="709" w:left="0"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Прогноз поступлений земельного налога на </w:t>
      </w:r>
      <w:r>
        <w:rPr>
          <w:color w:val="000000"/>
          <w:sz w:val="28"/>
        </w:rPr>
        <w:t>2024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>2026</w:t>
      </w:r>
      <w:r>
        <w:rPr>
          <w:color w:val="000000"/>
          <w:sz w:val="28"/>
        </w:rPr>
        <w:t xml:space="preserve"> годы определяется на уровне ожидаемого поступления налога в </w:t>
      </w:r>
      <w:r>
        <w:rPr>
          <w:color w:val="000000"/>
          <w:sz w:val="28"/>
        </w:rPr>
        <w:t>2023</w:t>
      </w:r>
      <w:r>
        <w:rPr>
          <w:color w:val="000000"/>
          <w:sz w:val="28"/>
        </w:rPr>
        <w:t xml:space="preserve"> году.</w:t>
      </w:r>
    </w:p>
    <w:p w14:paraId="5B000000">
      <w:pPr>
        <w:ind w:firstLine="709" w:left="0"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Ожидаемое поступление налога в </w:t>
      </w:r>
      <w:r>
        <w:rPr>
          <w:color w:val="000000"/>
          <w:sz w:val="28"/>
        </w:rPr>
        <w:t>2023</w:t>
      </w:r>
      <w:r>
        <w:rPr>
          <w:color w:val="000000"/>
          <w:sz w:val="28"/>
        </w:rPr>
        <w:t xml:space="preserve"> году рассчитывается исходя </w:t>
      </w:r>
      <w:r>
        <w:rPr>
          <w:color w:val="000000"/>
          <w:sz w:val="28"/>
        </w:rPr>
        <w:t xml:space="preserve">из </w:t>
      </w:r>
      <w:r>
        <w:rPr>
          <w:color w:val="000000"/>
          <w:sz w:val="28"/>
        </w:rPr>
        <w:t>среднего значения фактических поступлений сумм налога в 2021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2022</w:t>
      </w:r>
      <w:r>
        <w:rPr>
          <w:color w:val="000000"/>
          <w:sz w:val="28"/>
        </w:rPr>
        <w:t xml:space="preserve"> годах.</w:t>
      </w:r>
    </w:p>
    <w:p w14:paraId="5C000000">
      <w:pPr>
        <w:ind w:firstLine="709" w:left="0" w:right="-1"/>
        <w:jc w:val="both"/>
        <w:rPr>
          <w:color w:val="000000"/>
          <w:sz w:val="28"/>
        </w:rPr>
      </w:pPr>
    </w:p>
    <w:p w14:paraId="5D000000">
      <w:pPr>
        <w:ind w:firstLine="709" w:left="0" w:right="-1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</w:r>
      <w:r>
        <w:rPr>
          <w:color w:val="000000"/>
          <w:sz w:val="28"/>
        </w:rPr>
        <w:t xml:space="preserve"> (код 1 11 05030 00 0000 120)</w:t>
      </w:r>
    </w:p>
    <w:p w14:paraId="5E000000">
      <w:pPr>
        <w:ind w:firstLine="709" w:left="0" w:right="-1"/>
        <w:jc w:val="both"/>
        <w:rPr>
          <w:color w:val="000000"/>
          <w:sz w:val="28"/>
        </w:rPr>
      </w:pPr>
    </w:p>
    <w:p w14:paraId="5F000000">
      <w:pPr>
        <w:ind w:firstLine="709" w:left="0"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Поступление доходов в местный бюджет в 2024-2026 годах (коды 1 11 05034 04 0000 120, 1 11 05035 05 0000 120, 1 11 05035 10 0000 120, </w:t>
      </w:r>
      <w:r>
        <w:rPr>
          <w:color w:val="000000"/>
          <w:sz w:val="28"/>
        </w:rPr>
        <w:t>1 11 05035 13 0000 120) прогнозируется на уровне ожидаемого поступления в 2023 году.</w:t>
      </w:r>
    </w:p>
    <w:p w14:paraId="60000000">
      <w:pPr>
        <w:ind w:firstLine="709" w:left="0"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Ожидаемое поступление в 2023 году рассчитывается исходя из фактического поступления доходов в 2022 году с учетом фактических поступлений в I полугодии 2023 года. В случае превышения </w:t>
      </w:r>
      <w:r>
        <w:rPr>
          <w:color w:val="000000"/>
          <w:sz w:val="28"/>
        </w:rPr>
        <w:t>фактических поступлений в I полугодии 2023 года над фактическими поступлениями доходов в 2022 году, в расчет принимается фактическое поступление доходов в первом полугодии 2023 года.</w:t>
      </w:r>
    </w:p>
    <w:p w14:paraId="61000000">
      <w:pPr>
        <w:tabs>
          <w:tab w:leader="none" w:pos="709" w:val="left"/>
          <w:tab w:leader="none" w:pos="851" w:val="left"/>
        </w:tabs>
        <w:ind w:firstLine="709" w:left="0" w:right="-1"/>
        <w:jc w:val="both"/>
        <w:rPr>
          <w:color w:val="000000"/>
          <w:spacing w:val="-14"/>
          <w:sz w:val="28"/>
        </w:rPr>
      </w:pPr>
    </w:p>
    <w:p w14:paraId="62000000">
      <w:pPr>
        <w:tabs>
          <w:tab w:leader="none" w:pos="709" w:val="left"/>
          <w:tab w:leader="none" w:pos="851" w:val="left"/>
        </w:tabs>
        <w:ind w:firstLine="709" w:left="0" w:right="-1"/>
        <w:jc w:val="both"/>
        <w:rPr>
          <w:color w:val="000000"/>
          <w:spacing w:val="-14"/>
          <w:sz w:val="28"/>
        </w:rPr>
      </w:pPr>
      <w:r>
        <w:rPr>
          <w:b w:val="1"/>
          <w:color w:val="000000"/>
          <w:spacing w:val="-14"/>
          <w:sz w:val="28"/>
        </w:rPr>
        <w:t xml:space="preserve">Штрафы, санкции, возмещение ущерба </w:t>
      </w:r>
      <w:r>
        <w:rPr>
          <w:color w:val="000000"/>
          <w:spacing w:val="-14"/>
          <w:sz w:val="28"/>
        </w:rPr>
        <w:t>(код 1 16 00000 00 0000 000)</w:t>
      </w:r>
    </w:p>
    <w:p w14:paraId="63000000">
      <w:pPr>
        <w:tabs>
          <w:tab w:leader="none" w:pos="709" w:val="left"/>
        </w:tabs>
        <w:spacing w:line="240" w:lineRule="atLeast"/>
        <w:ind w:firstLine="709" w:left="0" w:right="-1"/>
        <w:jc w:val="both"/>
        <w:rPr>
          <w:color w:val="000000"/>
          <w:sz w:val="28"/>
        </w:rPr>
      </w:pPr>
    </w:p>
    <w:p w14:paraId="64000000">
      <w:pPr>
        <w:tabs>
          <w:tab w:leader="none" w:pos="709" w:val="left"/>
        </w:tabs>
        <w:spacing w:line="240" w:lineRule="atLeast"/>
        <w:ind w:firstLine="709" w:left="0"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>Поступление сумм штрафов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2024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>2026</w:t>
      </w:r>
      <w:r>
        <w:rPr>
          <w:color w:val="000000"/>
          <w:sz w:val="28"/>
        </w:rPr>
        <w:t xml:space="preserve"> годах </w:t>
      </w: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местный</w:t>
      </w:r>
      <w:r>
        <w:rPr>
          <w:color w:val="000000"/>
          <w:sz w:val="28"/>
        </w:rPr>
        <w:t xml:space="preserve"> бюджет </w:t>
      </w:r>
      <w:r>
        <w:rPr>
          <w:color w:val="000000"/>
          <w:sz w:val="28"/>
        </w:rPr>
        <w:t xml:space="preserve">по кодам </w:t>
      </w:r>
      <w:r>
        <w:rPr>
          <w:color w:val="000000"/>
          <w:sz w:val="28"/>
        </w:rPr>
        <w:t xml:space="preserve">бюджетной классификации </w:t>
      </w:r>
      <w:r>
        <w:rPr>
          <w:color w:val="000000"/>
          <w:sz w:val="28"/>
        </w:rPr>
        <w:t xml:space="preserve">1 16 01053 01 0000 140; 1 16 01063 01 0000 140; </w:t>
      </w:r>
      <w:r>
        <w:rPr>
          <w:color w:val="000000"/>
          <w:sz w:val="28"/>
        </w:rPr>
        <w:t>1 16 01072 01 0000 140;</w:t>
      </w:r>
      <w:r>
        <w:rPr>
          <w:color w:val="000000"/>
          <w:sz w:val="28"/>
        </w:rPr>
        <w:t xml:space="preserve"> 1 16 01073 01 0000 140;</w:t>
      </w:r>
      <w:r>
        <w:rPr>
          <w:color w:val="000000"/>
          <w:sz w:val="28"/>
        </w:rPr>
        <w:t xml:space="preserve"> 1 16 01082 01 0000 140;</w:t>
      </w:r>
      <w:r>
        <w:rPr>
          <w:color w:val="000000"/>
          <w:sz w:val="28"/>
        </w:rPr>
        <w:t xml:space="preserve"> 1 16 01083 01 0000 140; </w:t>
      </w:r>
      <w:r>
        <w:rPr>
          <w:color w:val="000000"/>
          <w:sz w:val="28"/>
        </w:rPr>
        <w:t xml:space="preserve">1 16 01092 01 0000 140; </w:t>
      </w:r>
      <w:r>
        <w:rPr>
          <w:color w:val="000000"/>
          <w:sz w:val="28"/>
        </w:rPr>
        <w:t xml:space="preserve">1 16 01093 01 0000 140; </w:t>
      </w:r>
      <w:r>
        <w:rPr>
          <w:color w:val="000000"/>
          <w:sz w:val="28"/>
        </w:rPr>
        <w:t xml:space="preserve">1 16 01103 01 0000 140; </w:t>
      </w:r>
      <w:r>
        <w:rPr>
          <w:color w:val="000000"/>
          <w:sz w:val="28"/>
        </w:rPr>
        <w:t xml:space="preserve">1 16 01113 01 0000 140; </w:t>
      </w:r>
      <w:r>
        <w:rPr>
          <w:color w:val="000000"/>
          <w:sz w:val="28"/>
        </w:rPr>
        <w:t xml:space="preserve">1 16 01121 01 0000 140; </w:t>
      </w:r>
      <w:r>
        <w:rPr>
          <w:color w:val="000000"/>
          <w:sz w:val="28"/>
        </w:rPr>
        <w:t xml:space="preserve">1 16 01123 01 0000 140; </w:t>
      </w:r>
      <w:r>
        <w:rPr>
          <w:color w:val="000000"/>
          <w:sz w:val="28"/>
        </w:rPr>
        <w:t xml:space="preserve">1 16 01132 01 0000 140; </w:t>
      </w:r>
      <w:r>
        <w:rPr>
          <w:color w:val="000000"/>
          <w:sz w:val="28"/>
        </w:rPr>
        <w:t xml:space="preserve">1 16 01133 01 0000 140; </w:t>
      </w:r>
      <w:r>
        <w:rPr>
          <w:color w:val="000000"/>
          <w:sz w:val="28"/>
        </w:rPr>
        <w:t>1 16 01142 01 0000 140;</w:t>
      </w:r>
      <w:r>
        <w:rPr>
          <w:color w:val="000000"/>
          <w:sz w:val="28"/>
        </w:rPr>
        <w:t xml:space="preserve"> 1 16 01143 01 0000 140;</w:t>
      </w:r>
      <w:r>
        <w:rPr>
          <w:color w:val="000000"/>
          <w:sz w:val="28"/>
        </w:rPr>
        <w:t xml:space="preserve"> 1 16 01152 01 0000 140; </w:t>
      </w:r>
      <w:r>
        <w:rPr>
          <w:color w:val="000000"/>
          <w:sz w:val="28"/>
        </w:rPr>
        <w:t xml:space="preserve">1 16 01153 01 0000 140; </w:t>
      </w:r>
      <w:r>
        <w:rPr>
          <w:color w:val="000000"/>
          <w:sz w:val="28"/>
        </w:rPr>
        <w:t>1 16 01156 01 0000 140;</w:t>
      </w:r>
      <w:r>
        <w:rPr>
          <w:color w:val="000000"/>
          <w:sz w:val="28"/>
        </w:rPr>
        <w:t xml:space="preserve"> 1 16 01173 01 0000 140;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1 16 01183 01 0000 140; </w:t>
      </w:r>
      <w:r>
        <w:rPr>
          <w:color w:val="000000"/>
          <w:sz w:val="28"/>
        </w:rPr>
        <w:t xml:space="preserve">1 16 01192 01 0000 140; </w:t>
      </w:r>
      <w:r>
        <w:rPr>
          <w:color w:val="000000"/>
          <w:sz w:val="28"/>
        </w:rPr>
        <w:t xml:space="preserve">1 16 01193 01 0000 140; </w:t>
      </w:r>
      <w:r>
        <w:rPr>
          <w:color w:val="000000"/>
          <w:sz w:val="28"/>
        </w:rPr>
        <w:t>1 16 01202 01 0000 140;</w:t>
      </w:r>
      <w:r>
        <w:rPr>
          <w:color w:val="000000"/>
          <w:sz w:val="28"/>
        </w:rPr>
        <w:t xml:space="preserve"> 1 16 01203 01 0000 140;</w:t>
      </w:r>
      <w:r>
        <w:rPr>
          <w:color w:val="000000"/>
          <w:sz w:val="28"/>
        </w:rPr>
        <w:t xml:space="preserve"> 1 16 02010 02 0000 140;</w:t>
      </w:r>
      <w:r>
        <w:rPr>
          <w:color w:val="000000"/>
          <w:sz w:val="28"/>
        </w:rPr>
        <w:t xml:space="preserve"> 1 16 07010 02 0000 140;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1 16 07030 02 0000 140; </w:t>
      </w:r>
      <w:r>
        <w:rPr>
          <w:color w:val="000000"/>
          <w:sz w:val="28"/>
        </w:rPr>
        <w:t>1 16 07090</w:t>
      </w:r>
      <w:r>
        <w:rPr>
          <w:color w:val="000000"/>
          <w:sz w:val="28"/>
        </w:rPr>
        <w:t xml:space="preserve"> 02 0000</w:t>
      </w:r>
      <w:r>
        <w:rPr>
          <w:color w:val="000000"/>
          <w:sz w:val="28"/>
        </w:rPr>
        <w:t xml:space="preserve"> 140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1 16 10</w:t>
      </w:r>
      <w:r>
        <w:rPr>
          <w:color w:val="000000"/>
          <w:sz w:val="28"/>
        </w:rPr>
        <w:t xml:space="preserve">100 02 0000 140; </w:t>
      </w:r>
      <w:r>
        <w:rPr>
          <w:color w:val="000000"/>
          <w:sz w:val="28"/>
        </w:rPr>
        <w:t>1 16 11063 01</w:t>
      </w:r>
      <w:r>
        <w:rPr>
          <w:color w:val="000000"/>
          <w:sz w:val="28"/>
        </w:rPr>
        <w:t xml:space="preserve"> 0000 </w:t>
      </w:r>
      <w:r>
        <w:rPr>
          <w:color w:val="000000"/>
          <w:sz w:val="28"/>
        </w:rPr>
        <w:t>140</w:t>
      </w:r>
      <w:r>
        <w:rPr>
          <w:color w:val="000000"/>
          <w:sz w:val="28"/>
        </w:rPr>
        <w:t xml:space="preserve"> планируется на основании расчётных данных г</w:t>
      </w:r>
      <w:r>
        <w:rPr>
          <w:color w:val="000000"/>
          <w:sz w:val="28"/>
        </w:rPr>
        <w:t>лавного администратора</w:t>
      </w:r>
      <w:r>
        <w:rPr>
          <w:color w:val="000000"/>
          <w:sz w:val="28"/>
        </w:rPr>
        <w:t xml:space="preserve"> доходов </w:t>
      </w:r>
      <w:r>
        <w:rPr>
          <w:color w:val="000000"/>
          <w:sz w:val="28"/>
        </w:rPr>
        <w:t>местного</w:t>
      </w:r>
      <w:r>
        <w:rPr>
          <w:color w:val="000000"/>
          <w:sz w:val="28"/>
        </w:rPr>
        <w:t xml:space="preserve"> бюджета, </w:t>
      </w:r>
      <w:r>
        <w:rPr>
          <w:color w:val="000000"/>
          <w:sz w:val="28"/>
        </w:rPr>
        <w:t>и других.</w:t>
      </w:r>
    </w:p>
    <w:p w14:paraId="65000000">
      <w:pPr>
        <w:tabs>
          <w:tab w:leader="none" w:pos="709" w:val="left"/>
        </w:tabs>
        <w:spacing w:line="240" w:lineRule="atLeast"/>
        <w:ind w:firstLine="709" w:left="0"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Поступление платежей в местные бюджеты </w:t>
      </w: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2024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>2026</w:t>
      </w:r>
      <w:r>
        <w:rPr>
          <w:color w:val="000000"/>
          <w:sz w:val="28"/>
        </w:rPr>
        <w:t xml:space="preserve"> годах </w:t>
      </w:r>
      <w:r>
        <w:rPr>
          <w:color w:val="000000"/>
          <w:sz w:val="28"/>
        </w:rPr>
        <w:t xml:space="preserve">по кодам </w:t>
      </w:r>
      <w:r>
        <w:rPr>
          <w:color w:val="000000"/>
          <w:sz w:val="28"/>
        </w:rPr>
        <w:t xml:space="preserve">бюджетной классификации </w:t>
      </w:r>
      <w:r>
        <w:rPr>
          <w:color w:val="000000"/>
          <w:sz w:val="28"/>
        </w:rPr>
        <w:t xml:space="preserve">1 16 01053 01 0000 140; 1 16 01063 01 0000 140; 1 16 01073 01 0000 140; </w:t>
      </w:r>
      <w:r>
        <w:rPr>
          <w:color w:val="000000"/>
          <w:sz w:val="28"/>
        </w:rPr>
        <w:t>1 16 01074</w:t>
      </w:r>
      <w:r>
        <w:rPr>
          <w:color w:val="000000"/>
          <w:sz w:val="28"/>
        </w:rPr>
        <w:t xml:space="preserve"> 01 0000 140;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1 16 01083 01 0000 140; </w:t>
      </w:r>
      <w:r>
        <w:rPr>
          <w:color w:val="000000"/>
          <w:sz w:val="28"/>
        </w:rPr>
        <w:t xml:space="preserve">1 16 01093 01 0000 140; 1 16 01113 01 0000 140; 1 16 01133 01 0000 140; 1 16 01143 01 0000 140; 1 16 01153 01 0000 140; 1 16 01157 01 0000 140; 1 16 01173 01 0000 140; </w:t>
      </w:r>
      <w:r>
        <w:rPr>
          <w:color w:val="000000"/>
          <w:sz w:val="28"/>
        </w:rPr>
        <w:t xml:space="preserve">1 16 01183 01 0000 140; </w:t>
      </w:r>
      <w:r>
        <w:rPr>
          <w:color w:val="000000"/>
          <w:sz w:val="28"/>
        </w:rPr>
        <w:t xml:space="preserve">1 16 01193 01 0000 140; 1 16 01203 01 0000 140; </w:t>
      </w:r>
      <w:r>
        <w:rPr>
          <w:color w:val="000000"/>
          <w:sz w:val="28"/>
        </w:rPr>
        <w:t>1 16 0</w:t>
      </w:r>
      <w:r>
        <w:rPr>
          <w:color w:val="000000"/>
          <w:sz w:val="28"/>
        </w:rPr>
        <w:t>2023</w:t>
      </w:r>
      <w:r>
        <w:rPr>
          <w:color w:val="000000"/>
          <w:sz w:val="28"/>
        </w:rPr>
        <w:t xml:space="preserve"> 02 0000 140; 1 16 07010 00 0000 140; </w:t>
      </w:r>
      <w:r>
        <w:rPr>
          <w:color w:val="000000"/>
          <w:sz w:val="28"/>
        </w:rPr>
        <w:t xml:space="preserve">1 16 07090 00 0000 140; </w:t>
      </w:r>
      <w:r>
        <w:rPr>
          <w:color w:val="000000"/>
          <w:sz w:val="28"/>
        </w:rPr>
        <w:t xml:space="preserve">1 16 09040 05 0000 140; </w:t>
      </w:r>
      <w:r>
        <w:rPr>
          <w:color w:val="000000"/>
          <w:sz w:val="28"/>
        </w:rPr>
        <w:t>1 16 09040 10 0000 140; 1 16 10031 05 0000 140;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1 16 10032 04 0000 140; </w:t>
      </w:r>
      <w:r>
        <w:rPr>
          <w:color w:val="000000"/>
          <w:sz w:val="28"/>
        </w:rPr>
        <w:t>1 16 10032 05</w:t>
      </w:r>
      <w:r>
        <w:rPr>
          <w:color w:val="000000"/>
          <w:sz w:val="28"/>
        </w:rPr>
        <w:t xml:space="preserve"> 0000 140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1 16 10032 13</w:t>
      </w:r>
      <w:r>
        <w:rPr>
          <w:color w:val="000000"/>
          <w:sz w:val="28"/>
        </w:rPr>
        <w:t xml:space="preserve"> 0000 140</w:t>
      </w:r>
      <w:r>
        <w:rPr>
          <w:color w:val="000000"/>
          <w:sz w:val="28"/>
        </w:rPr>
        <w:t>; 1 16 1</w:t>
      </w:r>
      <w:r>
        <w:rPr>
          <w:color w:val="000000"/>
          <w:sz w:val="28"/>
        </w:rPr>
        <w:t>0100 05 0000 140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 16 11050 01 0000 140; 1 16 11064 01 0000 140</w:t>
      </w:r>
      <w:r>
        <w:rPr>
          <w:sz w:val="28"/>
        </w:rPr>
        <w:t xml:space="preserve"> </w:t>
      </w:r>
      <w:r>
        <w:rPr>
          <w:sz w:val="28"/>
        </w:rPr>
        <w:t xml:space="preserve">прогнозируется на уровне </w:t>
      </w:r>
      <w:r>
        <w:rPr>
          <w:sz w:val="28"/>
        </w:rPr>
        <w:t xml:space="preserve">ожидаемого поступления доходов в </w:t>
      </w:r>
      <w:r>
        <w:rPr>
          <w:sz w:val="28"/>
        </w:rPr>
        <w:t>2023</w:t>
      </w:r>
      <w:r>
        <w:rPr>
          <w:sz w:val="28"/>
        </w:rPr>
        <w:t xml:space="preserve"> году, которое рассчитывается на уровне </w:t>
      </w:r>
      <w:r>
        <w:rPr>
          <w:sz w:val="28"/>
        </w:rPr>
        <w:t xml:space="preserve">удвоенного фактического поступления доходов в 1 полугодии </w:t>
      </w:r>
      <w:r>
        <w:rPr>
          <w:sz w:val="28"/>
        </w:rPr>
        <w:t>2023</w:t>
      </w:r>
      <w:r>
        <w:rPr>
          <w:sz w:val="28"/>
        </w:rPr>
        <w:t xml:space="preserve"> года.</w:t>
      </w:r>
    </w:p>
    <w:p w14:paraId="66000000">
      <w:pPr>
        <w:ind w:firstLine="709" w:left="0"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получении в расчетах отрицательного значения прогноз поступления штрафов принимается равным нулю. </w:t>
      </w:r>
      <w:r>
        <w:rPr>
          <w:rFonts w:ascii="Times New Roman" w:hAnsi="Times New Roman"/>
          <w:sz w:val="28"/>
        </w:rPr>
        <w:t>Поступление данных</w:t>
      </w:r>
      <w:r>
        <w:rPr>
          <w:rFonts w:ascii="Times New Roman" w:hAnsi="Times New Roman"/>
          <w:sz w:val="28"/>
        </w:rPr>
        <w:t xml:space="preserve"> платежей в местный бюджет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2024-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2026</w:t>
      </w:r>
      <w:r>
        <w:rPr>
          <w:rFonts w:ascii="Times New Roman" w:hAnsi="Times New Roman"/>
          <w:sz w:val="28"/>
        </w:rPr>
        <w:t xml:space="preserve"> годах не планируется.</w:t>
      </w:r>
    </w:p>
    <w:p w14:paraId="67000000">
      <w:pPr>
        <w:pStyle w:val="Style_4"/>
        <w:widowControl w:val="1"/>
        <w:tabs>
          <w:tab w:leader="none" w:pos="6521" w:val="left"/>
        </w:tabs>
        <w:ind w:firstLine="709" w:left="0" w:right="-1"/>
        <w:jc w:val="both"/>
        <w:rPr>
          <w:rFonts w:ascii="Times New Roman" w:hAnsi="Times New Roman"/>
          <w:sz w:val="28"/>
        </w:rPr>
      </w:pPr>
    </w:p>
    <w:p w14:paraId="68000000">
      <w:pPr>
        <w:pStyle w:val="Style_4"/>
        <w:tabs>
          <w:tab w:leader="none" w:pos="6521" w:val="left"/>
        </w:tabs>
        <w:ind w:firstLine="709" w:left="0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Инициативные платежи (код 1 17 15000 00 0000 150)</w:t>
      </w:r>
    </w:p>
    <w:p w14:paraId="69000000">
      <w:pPr>
        <w:pStyle w:val="Style_4"/>
        <w:tabs>
          <w:tab w:leader="none" w:pos="6521" w:val="left"/>
        </w:tabs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6A000000">
      <w:pPr>
        <w:pStyle w:val="Style_4"/>
        <w:tabs>
          <w:tab w:leader="none" w:pos="6521" w:val="left"/>
        </w:tabs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Поступление инициативных платежей в местные бюджеты в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году прогнозируется на основании сведений о проектах муниципальных образований, прошедших конкурсный отбор в проекте «</w:t>
      </w:r>
      <w:r>
        <w:rPr>
          <w:rFonts w:ascii="Times New Roman" w:hAnsi="Times New Roman"/>
          <w:b w:val="1"/>
          <w:sz w:val="28"/>
        </w:rPr>
        <w:t>Народный бюджет</w:t>
      </w:r>
      <w:r>
        <w:rPr>
          <w:rFonts w:ascii="Times New Roman" w:hAnsi="Times New Roman"/>
          <w:sz w:val="28"/>
        </w:rPr>
        <w:t>», подготовленный в соответствии с постановлением Администрации Курской области от 27.09.2016 № 732-па «О вопросах реализации проекта «Народный бюджет» в Курской области».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Поступление инициативных платежей в местный бюджет в 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году</w:t>
      </w:r>
      <w:r>
        <w:rPr>
          <w:rFonts w:ascii="Times New Roman" w:hAnsi="Times New Roman"/>
          <w:sz w:val="28"/>
        </w:rPr>
        <w:t xml:space="preserve"> не планируется.</w:t>
      </w:r>
    </w:p>
    <w:p w14:paraId="6B000000">
      <w:pPr>
        <w:pStyle w:val="Style_4"/>
        <w:tabs>
          <w:tab w:leader="none" w:pos="6521" w:val="left"/>
        </w:tabs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Поступление иниц</w:t>
      </w:r>
      <w:r>
        <w:rPr>
          <w:rFonts w:ascii="Times New Roman" w:hAnsi="Times New Roman"/>
          <w:sz w:val="28"/>
        </w:rPr>
        <w:t>иативных платежей в местный бюджет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2026</w:t>
      </w:r>
      <w:r>
        <w:rPr>
          <w:rFonts w:ascii="Times New Roman" w:hAnsi="Times New Roman"/>
          <w:sz w:val="28"/>
        </w:rPr>
        <w:t xml:space="preserve"> годах не планируется.</w:t>
      </w:r>
    </w:p>
    <w:sectPr>
      <w:headerReference r:id="rId2" w:type="first"/>
      <w:headerReference r:id="rId1" w:type="default"/>
      <w:pgSz w:h="16838" w:orient="portrait" w:w="11906"/>
      <w:pgMar w:bottom="1134" w:footer="709" w:gutter="0" w:header="709" w:left="1134" w:right="851" w:top="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  <w:p w14:paraId="03000000"/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</w:p>
  <w:p w14:paraId="05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5"/>
    <w:next w:val="Style_5"/>
    <w:link w:val="Style_8_ch"/>
    <w:uiPriority w:val="9"/>
    <w:qFormat/>
    <w:pPr>
      <w:keepNext w:val="1"/>
      <w:ind w:firstLine="851" w:left="0"/>
      <w:outlineLvl w:val="6"/>
    </w:pPr>
    <w:rPr>
      <w:b w:val="1"/>
      <w:sz w:val="28"/>
    </w:rPr>
  </w:style>
  <w:style w:styleId="Style_8_ch" w:type="character">
    <w:name w:val="heading 7"/>
    <w:basedOn w:val="Style_5_ch"/>
    <w:link w:val="Style_8"/>
    <w:rPr>
      <w:b w:val="1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basedOn w:val="Style_5"/>
    <w:next w:val="Style_5"/>
    <w:link w:val="Style_11_ch"/>
    <w:uiPriority w:val="9"/>
    <w:qFormat/>
    <w:pPr>
      <w:keepNext w:val="1"/>
      <w:ind/>
      <w:jc w:val="center"/>
      <w:outlineLvl w:val="2"/>
    </w:pPr>
  </w:style>
  <w:style w:styleId="Style_11_ch" w:type="character">
    <w:name w:val="heading 3"/>
    <w:basedOn w:val="Style_5_ch"/>
    <w:link w:val="Style_11"/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12" w:type="paragraph">
    <w:name w:val="ConsPlusNonformat"/>
    <w:link w:val="Style_12_ch"/>
    <w:rPr>
      <w:rFonts w:ascii="Courier New" w:hAnsi="Courier New"/>
    </w:rPr>
  </w:style>
  <w:style w:styleId="Style_12_ch" w:type="character">
    <w:name w:val="ConsPlusNonformat"/>
    <w:link w:val="Style_12"/>
    <w:rPr>
      <w:rFonts w:ascii="Courier New" w:hAnsi="Courier New"/>
    </w:rPr>
  </w:style>
  <w:style w:styleId="Style_4" w:type="paragraph">
    <w:name w:val="ConsNormal"/>
    <w:link w:val="Style_4_ch"/>
    <w:pPr>
      <w:widowControl w:val="0"/>
      <w:ind w:firstLine="720" w:left="0"/>
    </w:pPr>
    <w:rPr>
      <w:rFonts w:ascii="Arial" w:hAnsi="Arial"/>
    </w:rPr>
  </w:style>
  <w:style w:styleId="Style_4_ch" w:type="character">
    <w:name w:val="ConsNormal"/>
    <w:link w:val="Style_4"/>
    <w:rPr>
      <w:rFonts w:ascii="Arial" w:hAnsi="Arial"/>
    </w:rPr>
  </w:style>
  <w:style w:styleId="Style_13" w:type="paragraph">
    <w:name w:val="Block Text"/>
    <w:basedOn w:val="Style_5"/>
    <w:link w:val="Style_13_ch"/>
    <w:pPr>
      <w:ind w:firstLine="0" w:left="851" w:right="566"/>
      <w:jc w:val="both"/>
    </w:pPr>
    <w:rPr>
      <w:b w:val="1"/>
      <w:sz w:val="28"/>
      <w:u w:val="single"/>
    </w:rPr>
  </w:style>
  <w:style w:styleId="Style_13_ch" w:type="character">
    <w:name w:val="Block Text"/>
    <w:basedOn w:val="Style_5_ch"/>
    <w:link w:val="Style_13"/>
    <w:rPr>
      <w:b w:val="1"/>
      <w:sz w:val="28"/>
      <w:u w:val="single"/>
    </w:rPr>
  </w:style>
  <w:style w:styleId="Style_14" w:type="paragraph">
    <w:name w:val="heading 9"/>
    <w:basedOn w:val="Style_5"/>
    <w:next w:val="Style_5"/>
    <w:link w:val="Style_14_ch"/>
    <w:uiPriority w:val="9"/>
    <w:qFormat/>
    <w:pPr>
      <w:keepNext w:val="1"/>
      <w:spacing w:after="444"/>
      <w:ind w:firstLine="0" w:left="550"/>
      <w:outlineLvl w:val="8"/>
    </w:pPr>
    <w:rPr>
      <w:b w:val="1"/>
    </w:rPr>
  </w:style>
  <w:style w:styleId="Style_14_ch" w:type="character">
    <w:name w:val="heading 9"/>
    <w:basedOn w:val="Style_5_ch"/>
    <w:link w:val="Style_14"/>
    <w:rPr>
      <w:b w:val="1"/>
    </w:rPr>
  </w:style>
  <w:style w:styleId="Style_15" w:type="paragraph">
    <w:name w:val="Ос5ebdовной текст 2"/>
    <w:basedOn w:val="Style_5"/>
    <w:link w:val="Style_15_ch"/>
    <w:pPr>
      <w:widowControl w:val="0"/>
      <w:ind w:firstLine="851" w:left="0"/>
      <w:jc w:val="both"/>
    </w:pPr>
    <w:rPr>
      <w:sz w:val="28"/>
    </w:rPr>
  </w:style>
  <w:style w:styleId="Style_15_ch" w:type="character">
    <w:name w:val="Ос5ebdовной текст 2"/>
    <w:basedOn w:val="Style_5_ch"/>
    <w:link w:val="Style_15"/>
    <w:rPr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List Paragraph"/>
    <w:basedOn w:val="Style_5"/>
    <w:link w:val="Style_18_ch"/>
    <w:pPr>
      <w:ind w:firstLine="0" w:left="720"/>
      <w:contextualSpacing w:val="1"/>
      <w:jc w:val="center"/>
    </w:pPr>
    <w:rPr>
      <w:rFonts w:ascii="Calibri" w:hAnsi="Calibri"/>
      <w:sz w:val="22"/>
    </w:rPr>
  </w:style>
  <w:style w:styleId="Style_18_ch" w:type="character">
    <w:name w:val="List Paragraph"/>
    <w:basedOn w:val="Style_5_ch"/>
    <w:link w:val="Style_18"/>
    <w:rPr>
      <w:rFonts w:ascii="Calibri" w:hAnsi="Calibri"/>
      <w:sz w:val="22"/>
    </w:rPr>
  </w:style>
  <w:style w:styleId="Style_19" w:type="paragraph">
    <w:name w:val="ConsTitle"/>
    <w:link w:val="Style_19_ch"/>
    <w:pPr>
      <w:widowControl w:val="0"/>
      <w:ind/>
    </w:pPr>
    <w:rPr>
      <w:rFonts w:ascii="Arial" w:hAnsi="Arial"/>
      <w:b w:val="1"/>
      <w:sz w:val="16"/>
    </w:rPr>
  </w:style>
  <w:style w:styleId="Style_19_ch" w:type="character">
    <w:name w:val="ConsTitle"/>
    <w:link w:val="Style_19"/>
    <w:rPr>
      <w:rFonts w:ascii="Arial" w:hAnsi="Arial"/>
      <w:b w:val="1"/>
      <w:sz w:val="16"/>
    </w:rPr>
  </w:style>
  <w:style w:styleId="Style_20" w:type="paragraph">
    <w:name w:val="heading 5"/>
    <w:basedOn w:val="Style_5"/>
    <w:next w:val="Style_5"/>
    <w:link w:val="Style_20_ch"/>
    <w:uiPriority w:val="9"/>
    <w:qFormat/>
    <w:pPr>
      <w:keepNext w:val="1"/>
      <w:ind/>
      <w:jc w:val="both"/>
      <w:outlineLvl w:val="4"/>
    </w:pPr>
    <w:rPr>
      <w:sz w:val="28"/>
    </w:rPr>
  </w:style>
  <w:style w:styleId="Style_20_ch" w:type="character">
    <w:name w:val="heading 5"/>
    <w:basedOn w:val="Style_5_ch"/>
    <w:link w:val="Style_20"/>
    <w:rPr>
      <w:sz w:val="28"/>
    </w:rPr>
  </w:style>
  <w:style w:styleId="Style_21" w:type="paragraph">
    <w:name w:val="heading 1"/>
    <w:basedOn w:val="Style_5"/>
    <w:next w:val="Style_5"/>
    <w:link w:val="Style_21_ch"/>
    <w:uiPriority w:val="9"/>
    <w:qFormat/>
    <w:pPr>
      <w:keepNext w:val="1"/>
      <w:ind w:firstLine="851" w:left="0"/>
      <w:jc w:val="both"/>
      <w:outlineLvl w:val="0"/>
    </w:pPr>
    <w:rPr>
      <w:sz w:val="28"/>
    </w:rPr>
  </w:style>
  <w:style w:styleId="Style_21_ch" w:type="character">
    <w:name w:val="heading 1"/>
    <w:basedOn w:val="Style_5_ch"/>
    <w:link w:val="Style_21"/>
    <w:rPr>
      <w:sz w:val="28"/>
    </w:rPr>
  </w:style>
  <w:style w:styleId="Style_22" w:type="paragraph">
    <w:name w:val="Body Text Indent 3"/>
    <w:basedOn w:val="Style_5"/>
    <w:link w:val="Style_22_ch"/>
    <w:pPr>
      <w:ind w:firstLine="851" w:left="0"/>
      <w:jc w:val="both"/>
    </w:pPr>
    <w:rPr>
      <w:sz w:val="28"/>
    </w:rPr>
  </w:style>
  <w:style w:styleId="Style_22_ch" w:type="character">
    <w:name w:val="Body Text Indent 3"/>
    <w:basedOn w:val="Style_5_ch"/>
    <w:link w:val="Style_22"/>
    <w:rPr>
      <w:sz w:val="28"/>
    </w:rPr>
  </w:style>
  <w:style w:styleId="Style_23" w:type="paragraph">
    <w:name w:val="Body Text Indent"/>
    <w:basedOn w:val="Style_5"/>
    <w:link w:val="Style_23_ch"/>
    <w:pPr>
      <w:ind w:firstLine="720" w:left="0"/>
      <w:jc w:val="both"/>
    </w:pPr>
    <w:rPr>
      <w:sz w:val="28"/>
    </w:rPr>
  </w:style>
  <w:style w:styleId="Style_23_ch" w:type="character">
    <w:name w:val="Body Text Indent"/>
    <w:basedOn w:val="Style_5_ch"/>
    <w:link w:val="Style_23"/>
    <w:rPr>
      <w:sz w:val="28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heading 8"/>
    <w:basedOn w:val="Style_5"/>
    <w:next w:val="Style_5"/>
    <w:link w:val="Style_26_ch"/>
    <w:uiPriority w:val="9"/>
    <w:qFormat/>
    <w:pPr>
      <w:keepNext w:val="1"/>
      <w:ind/>
      <w:outlineLvl w:val="7"/>
    </w:pPr>
    <w:rPr>
      <w:sz w:val="28"/>
      <w:u w:val="single"/>
    </w:rPr>
  </w:style>
  <w:style w:styleId="Style_26_ch" w:type="character">
    <w:name w:val="heading 8"/>
    <w:basedOn w:val="Style_5_ch"/>
    <w:link w:val="Style_26"/>
    <w:rPr>
      <w:sz w:val="28"/>
      <w:u w:val="single"/>
    </w:rPr>
  </w:style>
  <w:style w:styleId="Style_27" w:type="paragraph">
    <w:name w:val="toc 1"/>
    <w:next w:val="Style_5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ConsPlusTitle"/>
    <w:link w:val="Style_28_ch"/>
    <w:pPr>
      <w:widowControl w:val="0"/>
      <w:ind/>
    </w:pPr>
    <w:rPr>
      <w:rFonts w:ascii="Arial" w:hAnsi="Arial"/>
      <w:b w:val="1"/>
    </w:rPr>
  </w:style>
  <w:style w:styleId="Style_28_ch" w:type="character">
    <w:name w:val="ConsPlusTitle"/>
    <w:link w:val="Style_28"/>
    <w:rPr>
      <w:rFonts w:ascii="Arial" w:hAnsi="Arial"/>
      <w:b w:val="1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5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page number"/>
    <w:basedOn w:val="Style_16"/>
    <w:link w:val="Style_31_ch"/>
  </w:style>
  <w:style w:styleId="Style_31_ch" w:type="character">
    <w:name w:val="page number"/>
    <w:basedOn w:val="Style_16_ch"/>
    <w:link w:val="Style_31"/>
  </w:style>
  <w:style w:styleId="Style_32" w:type="paragraph">
    <w:name w:val="Body Text"/>
    <w:basedOn w:val="Style_5"/>
    <w:link w:val="Style_32_ch"/>
    <w:pPr>
      <w:ind/>
      <w:jc w:val="both"/>
    </w:pPr>
    <w:rPr>
      <w:sz w:val="28"/>
    </w:rPr>
  </w:style>
  <w:style w:styleId="Style_32_ch" w:type="character">
    <w:name w:val="Body Text"/>
    <w:basedOn w:val="Style_5_ch"/>
    <w:link w:val="Style_32"/>
    <w:rPr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3" w:type="paragraph">
    <w:name w:val="Plain Text"/>
    <w:basedOn w:val="Style_5"/>
    <w:link w:val="Style_33_ch"/>
    <w:rPr>
      <w:rFonts w:ascii="Courier New" w:hAnsi="Courier New"/>
      <w:sz w:val="20"/>
    </w:rPr>
  </w:style>
  <w:style w:styleId="Style_33_ch" w:type="character">
    <w:name w:val="Plain Text"/>
    <w:basedOn w:val="Style_5_ch"/>
    <w:link w:val="Style_33"/>
    <w:rPr>
      <w:rFonts w:ascii="Courier New" w:hAnsi="Courier New"/>
      <w:sz w:val="20"/>
    </w:rPr>
  </w:style>
  <w:style w:styleId="Style_34" w:type="paragraph">
    <w:name w:val="toc 8"/>
    <w:next w:val="Style_5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Body Text Indent 2"/>
    <w:basedOn w:val="Style_5"/>
    <w:link w:val="Style_35_ch"/>
    <w:pPr>
      <w:ind w:firstLine="709" w:left="0"/>
    </w:pPr>
    <w:rPr>
      <w:sz w:val="28"/>
    </w:rPr>
  </w:style>
  <w:style w:styleId="Style_35_ch" w:type="character">
    <w:name w:val="Body Text Indent 2"/>
    <w:basedOn w:val="Style_5_ch"/>
    <w:link w:val="Style_35"/>
    <w:rPr>
      <w:sz w:val="28"/>
    </w:rPr>
  </w:style>
  <w:style w:styleId="Style_36" w:type="paragraph">
    <w:name w:val="footer"/>
    <w:basedOn w:val="Style_5"/>
    <w:link w:val="Style_36_ch"/>
    <w:pPr>
      <w:tabs>
        <w:tab w:leader="none" w:pos="4677" w:val="center"/>
        <w:tab w:leader="none" w:pos="9355" w:val="right"/>
      </w:tabs>
      <w:ind/>
    </w:pPr>
  </w:style>
  <w:style w:styleId="Style_36_ch" w:type="character">
    <w:name w:val="footer"/>
    <w:basedOn w:val="Style_5_ch"/>
    <w:link w:val="Style_36"/>
  </w:style>
  <w:style w:styleId="Style_37" w:type="paragraph">
    <w:name w:val="Balloon Text"/>
    <w:basedOn w:val="Style_5"/>
    <w:link w:val="Style_37_ch"/>
    <w:rPr>
      <w:rFonts w:ascii="Tahoma" w:hAnsi="Tahoma"/>
      <w:sz w:val="16"/>
    </w:rPr>
  </w:style>
  <w:style w:styleId="Style_37_ch" w:type="character">
    <w:name w:val="Balloon Text"/>
    <w:basedOn w:val="Style_5_ch"/>
    <w:link w:val="Style_37"/>
    <w:rPr>
      <w:rFonts w:ascii="Tahoma" w:hAnsi="Tahoma"/>
      <w:sz w:val="16"/>
    </w:rPr>
  </w:style>
  <w:style w:styleId="Style_38" w:type="paragraph">
    <w:name w:val="ConsNonformat"/>
    <w:link w:val="Style_38_ch"/>
    <w:pPr>
      <w:widowControl w:val="0"/>
      <w:ind/>
    </w:pPr>
    <w:rPr>
      <w:rFonts w:ascii="Courier New" w:hAnsi="Courier New"/>
    </w:rPr>
  </w:style>
  <w:style w:styleId="Style_38_ch" w:type="character">
    <w:name w:val="ConsNonformat"/>
    <w:link w:val="Style_38"/>
    <w:rPr>
      <w:rFonts w:ascii="Courier New" w:hAnsi="Courier New"/>
    </w:rPr>
  </w:style>
  <w:style w:styleId="Style_39" w:type="paragraph">
    <w:name w:val="toc 5"/>
    <w:next w:val="Style_5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Body Text 3"/>
    <w:basedOn w:val="Style_5"/>
    <w:link w:val="Style_40_ch"/>
    <w:pPr>
      <w:ind/>
      <w:jc w:val="both"/>
    </w:pPr>
    <w:rPr>
      <w:sz w:val="28"/>
    </w:rPr>
  </w:style>
  <w:style w:styleId="Style_40_ch" w:type="character">
    <w:name w:val="Body Text 3"/>
    <w:basedOn w:val="Style_5_ch"/>
    <w:link w:val="Style_40"/>
    <w:rPr>
      <w:sz w:val="28"/>
    </w:rPr>
  </w:style>
  <w:style w:styleId="Style_41" w:type="paragraph">
    <w:name w:val="Subtitle"/>
    <w:basedOn w:val="Style_5"/>
    <w:link w:val="Style_41_ch"/>
    <w:uiPriority w:val="11"/>
    <w:qFormat/>
    <w:pPr>
      <w:ind w:firstLine="851" w:left="0"/>
      <w:jc w:val="both"/>
    </w:pPr>
    <w:rPr>
      <w:b w:val="1"/>
      <w:sz w:val="28"/>
    </w:rPr>
  </w:style>
  <w:style w:styleId="Style_41_ch" w:type="character">
    <w:name w:val="Subtitle"/>
    <w:basedOn w:val="Style_5_ch"/>
    <w:link w:val="Style_41"/>
    <w:rPr>
      <w:b w:val="1"/>
      <w:sz w:val="28"/>
    </w:rPr>
  </w:style>
  <w:style w:styleId="Style_3" w:type="paragraph">
    <w:name w:val="Title"/>
    <w:basedOn w:val="Style_5"/>
    <w:link w:val="Style_3_ch"/>
    <w:uiPriority w:val="10"/>
    <w:qFormat/>
    <w:pPr>
      <w:ind w:firstLine="851" w:left="0"/>
      <w:jc w:val="center"/>
    </w:pPr>
    <w:rPr>
      <w:b w:val="1"/>
      <w:sz w:val="28"/>
    </w:rPr>
  </w:style>
  <w:style w:styleId="Style_3_ch" w:type="character">
    <w:name w:val="Title"/>
    <w:basedOn w:val="Style_5_ch"/>
    <w:link w:val="Style_3"/>
    <w:rPr>
      <w:b w:val="1"/>
      <w:sz w:val="28"/>
    </w:rPr>
  </w:style>
  <w:style w:styleId="Style_42" w:type="paragraph">
    <w:name w:val="heading 4"/>
    <w:basedOn w:val="Style_5"/>
    <w:next w:val="Style_5"/>
    <w:link w:val="Style_42_ch"/>
    <w:uiPriority w:val="9"/>
    <w:qFormat/>
    <w:pPr>
      <w:keepNext w:val="1"/>
      <w:ind w:firstLine="851" w:left="0"/>
      <w:jc w:val="both"/>
      <w:outlineLvl w:val="3"/>
    </w:pPr>
    <w:rPr>
      <w:sz w:val="28"/>
    </w:rPr>
  </w:style>
  <w:style w:styleId="Style_42_ch" w:type="character">
    <w:name w:val="heading 4"/>
    <w:basedOn w:val="Style_5_ch"/>
    <w:link w:val="Style_42"/>
    <w:rPr>
      <w:sz w:val="28"/>
    </w:rPr>
  </w:style>
  <w:style w:styleId="Style_43" w:type="paragraph">
    <w:name w:val="heading 2"/>
    <w:basedOn w:val="Style_5"/>
    <w:next w:val="Style_5"/>
    <w:link w:val="Style_43_ch"/>
    <w:uiPriority w:val="9"/>
    <w:qFormat/>
    <w:pPr>
      <w:keepNext w:val="1"/>
      <w:ind/>
      <w:outlineLvl w:val="1"/>
    </w:pPr>
  </w:style>
  <w:style w:styleId="Style_43_ch" w:type="character">
    <w:name w:val="heading 2"/>
    <w:basedOn w:val="Style_5_ch"/>
    <w:link w:val="Style_43"/>
  </w:style>
  <w:style w:styleId="Style_44" w:type="paragraph">
    <w:name w:val="heading 6"/>
    <w:basedOn w:val="Style_5"/>
    <w:next w:val="Style_5"/>
    <w:link w:val="Style_44_ch"/>
    <w:uiPriority w:val="9"/>
    <w:qFormat/>
    <w:pPr>
      <w:keepNext w:val="1"/>
      <w:ind w:firstLine="709" w:left="0"/>
      <w:jc w:val="both"/>
      <w:outlineLvl w:val="5"/>
    </w:pPr>
    <w:rPr>
      <w:b w:val="1"/>
      <w:sz w:val="28"/>
    </w:rPr>
  </w:style>
  <w:style w:styleId="Style_44_ch" w:type="character">
    <w:name w:val="heading 6"/>
    <w:basedOn w:val="Style_5_ch"/>
    <w:link w:val="Style_44"/>
    <w:rPr>
      <w:b w:val="1"/>
      <w:sz w:val="28"/>
    </w:rPr>
  </w:style>
  <w:style w:default="1" w:styleId="Style_4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Table Grid"/>
    <w:basedOn w:val="Style_4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2023-10-20T11:30:03Z</dcterms:modified>
</cp:coreProperties>
</file>