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2F" w:rsidRDefault="00B6702F" w:rsidP="00B6702F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МОЛОТЫЧЕВСКОГО СЕЛЬСОВЕТА ФАТЕЖСКОГО РАЙОНА</w:t>
      </w:r>
    </w:p>
    <w:p w:rsidR="00B6702F" w:rsidRDefault="00B6702F" w:rsidP="00B6702F">
      <w:pPr>
        <w:spacing w:after="0" w:line="240" w:lineRule="auto"/>
        <w:jc w:val="center"/>
        <w:rPr>
          <w:b/>
        </w:rPr>
      </w:pPr>
    </w:p>
    <w:p w:rsidR="00B6702F" w:rsidRDefault="00B6702F" w:rsidP="00B6702F">
      <w:pPr>
        <w:spacing w:after="0" w:line="240" w:lineRule="auto"/>
        <w:jc w:val="center"/>
        <w:rPr>
          <w:b/>
        </w:rPr>
      </w:pPr>
    </w:p>
    <w:p w:rsidR="00B6702F" w:rsidRDefault="00B6702F" w:rsidP="00B6702F">
      <w:pPr>
        <w:spacing w:after="0" w:line="240" w:lineRule="auto"/>
        <w:jc w:val="center"/>
        <w:rPr>
          <w:b/>
        </w:rPr>
      </w:pPr>
    </w:p>
    <w:p w:rsidR="00B6702F" w:rsidRDefault="00B6702F" w:rsidP="00B6702F">
      <w:pPr>
        <w:spacing w:after="0" w:line="240" w:lineRule="auto"/>
        <w:jc w:val="center"/>
        <w:rPr>
          <w:b/>
        </w:rPr>
      </w:pPr>
      <w:r>
        <w:rPr>
          <w:b/>
        </w:rPr>
        <w:t>ГОДОВОЙ ОТЧЕТ</w:t>
      </w:r>
    </w:p>
    <w:p w:rsidR="00B6702F" w:rsidRDefault="00B6702F" w:rsidP="00B6702F">
      <w:pPr>
        <w:spacing w:after="0" w:line="240" w:lineRule="auto"/>
        <w:jc w:val="center"/>
        <w:rPr>
          <w:b/>
        </w:rPr>
      </w:pPr>
      <w:r>
        <w:rPr>
          <w:b/>
        </w:rPr>
        <w:t xml:space="preserve">о реализации муниципальной программы </w:t>
      </w:r>
    </w:p>
    <w:p w:rsidR="00B6702F" w:rsidRDefault="00B6702F" w:rsidP="00B6702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«Развитие культуры в муниципальном образовании </w:t>
      </w:r>
      <w:r>
        <w:rPr>
          <w:szCs w:val="28"/>
        </w:rPr>
        <w:t>«</w:t>
      </w:r>
      <w:proofErr w:type="spellStart"/>
      <w:r>
        <w:rPr>
          <w:szCs w:val="28"/>
        </w:rPr>
        <w:t>Молотычевский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сельсовет</w:t>
      </w:r>
      <w:r>
        <w:rPr>
          <w:szCs w:val="28"/>
        </w:rPr>
        <w:t xml:space="preserve">» </w:t>
      </w:r>
      <w:proofErr w:type="spellStart"/>
      <w:r>
        <w:rPr>
          <w:bCs/>
          <w:szCs w:val="28"/>
        </w:rPr>
        <w:t>Фатежского</w:t>
      </w:r>
      <w:proofErr w:type="spellEnd"/>
      <w:r>
        <w:rPr>
          <w:bCs/>
          <w:szCs w:val="28"/>
        </w:rPr>
        <w:t xml:space="preserve"> района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Курской области</w:t>
      </w:r>
      <w:r>
        <w:rPr>
          <w:b/>
          <w:szCs w:val="28"/>
        </w:rPr>
        <w:t>» (201</w:t>
      </w:r>
      <w:r w:rsidR="002128AD">
        <w:rPr>
          <w:b/>
          <w:szCs w:val="28"/>
        </w:rPr>
        <w:t>4</w:t>
      </w:r>
      <w:r>
        <w:rPr>
          <w:b/>
          <w:szCs w:val="28"/>
        </w:rPr>
        <w:t>-202</w:t>
      </w:r>
      <w:r w:rsidR="007C4E7C">
        <w:rPr>
          <w:b/>
          <w:szCs w:val="28"/>
        </w:rPr>
        <w:t>3</w:t>
      </w:r>
      <w:r>
        <w:rPr>
          <w:b/>
          <w:szCs w:val="28"/>
        </w:rPr>
        <w:t>годы)</w:t>
      </w:r>
    </w:p>
    <w:p w:rsidR="00B6702F" w:rsidRDefault="00B6702F" w:rsidP="00B6702F">
      <w:pPr>
        <w:spacing w:after="0" w:line="240" w:lineRule="auto"/>
        <w:jc w:val="center"/>
        <w:rPr>
          <w:b/>
          <w:szCs w:val="24"/>
        </w:rPr>
      </w:pPr>
    </w:p>
    <w:p w:rsidR="00B6702F" w:rsidRDefault="00B6702F" w:rsidP="00B6702F">
      <w:pPr>
        <w:spacing w:after="0" w:line="240" w:lineRule="auto"/>
        <w:jc w:val="center"/>
        <w:rPr>
          <w:b/>
        </w:rPr>
      </w:pPr>
    </w:p>
    <w:p w:rsidR="00B6702F" w:rsidRDefault="00B6702F" w:rsidP="00B6702F">
      <w:pPr>
        <w:spacing w:after="0" w:line="240" w:lineRule="auto"/>
        <w:jc w:val="center"/>
        <w:rPr>
          <w:b/>
        </w:rPr>
      </w:pPr>
    </w:p>
    <w:p w:rsidR="00B6702F" w:rsidRDefault="00B6702F" w:rsidP="00B6702F">
      <w:pPr>
        <w:spacing w:after="0" w:line="240" w:lineRule="auto"/>
        <w:jc w:val="both"/>
      </w:pPr>
      <w:r>
        <w:rPr>
          <w:b/>
        </w:rPr>
        <w:tab/>
        <w:t>Ответственный исполнитель Программы: А</w:t>
      </w:r>
      <w:r>
        <w:t xml:space="preserve">дминистрация </w:t>
      </w:r>
      <w:proofErr w:type="spellStart"/>
      <w:r>
        <w:t>Молотычевского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</w:t>
      </w:r>
    </w:p>
    <w:p w:rsidR="00B6702F" w:rsidRDefault="00B6702F" w:rsidP="00B6702F">
      <w:pPr>
        <w:spacing w:after="0" w:line="240" w:lineRule="auto"/>
        <w:jc w:val="both"/>
        <w:rPr>
          <w:b/>
        </w:rPr>
      </w:pPr>
    </w:p>
    <w:p w:rsidR="00B6702F" w:rsidRDefault="00B6702F" w:rsidP="00B6702F">
      <w:pPr>
        <w:spacing w:after="0" w:line="240" w:lineRule="auto"/>
        <w:jc w:val="both"/>
        <w:rPr>
          <w:b/>
        </w:rPr>
      </w:pPr>
    </w:p>
    <w:p w:rsidR="00B6702F" w:rsidRDefault="00B6702F" w:rsidP="00B6702F">
      <w:pPr>
        <w:spacing w:after="0" w:line="240" w:lineRule="auto"/>
        <w:jc w:val="both"/>
      </w:pPr>
      <w:r>
        <w:rPr>
          <w:b/>
        </w:rPr>
        <w:t xml:space="preserve">         Непосредственный исполнитель Программы</w:t>
      </w:r>
      <w:r>
        <w:t xml:space="preserve">: Начальник отдела </w:t>
      </w:r>
      <w:r>
        <w:rPr>
          <w:b/>
        </w:rPr>
        <w:t>А</w:t>
      </w:r>
      <w:r>
        <w:t xml:space="preserve">дминистрации </w:t>
      </w:r>
      <w:proofErr w:type="spellStart"/>
      <w:r>
        <w:t>Молотычевского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 Ефремова Н.А. 8(47144) 3-35-33</w:t>
      </w: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  <w:r>
        <w:tab/>
      </w:r>
      <w:r>
        <w:rPr>
          <w:b/>
        </w:rPr>
        <w:t>Отчетный  период</w:t>
      </w:r>
      <w:r>
        <w:t xml:space="preserve"> – 12 месяцев 20</w:t>
      </w:r>
      <w:r w:rsidR="00825A8E">
        <w:t>2</w:t>
      </w:r>
      <w:r w:rsidR="007C4E7C">
        <w:t>3</w:t>
      </w:r>
      <w:r>
        <w:t xml:space="preserve"> года</w:t>
      </w: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both"/>
        <w:rPr>
          <w:color w:val="FF0000"/>
        </w:rPr>
      </w:pPr>
      <w:r>
        <w:tab/>
      </w:r>
      <w:r>
        <w:rPr>
          <w:b/>
        </w:rPr>
        <w:t>Дата составления отчета</w:t>
      </w:r>
      <w:r>
        <w:t xml:space="preserve"> – </w:t>
      </w:r>
      <w:r w:rsidR="004D0227">
        <w:t xml:space="preserve"> 2</w:t>
      </w:r>
      <w:r w:rsidR="007C4E7C">
        <w:t>8 марта</w:t>
      </w:r>
      <w:r w:rsidR="00825A8E">
        <w:t xml:space="preserve"> </w:t>
      </w:r>
      <w:r>
        <w:t xml:space="preserve"> 20</w:t>
      </w:r>
      <w:r w:rsidR="004D0227">
        <w:t>2</w:t>
      </w:r>
      <w:r w:rsidR="007C4E7C">
        <w:t>4</w:t>
      </w:r>
      <w:r>
        <w:t xml:space="preserve"> года</w:t>
      </w:r>
    </w:p>
    <w:p w:rsidR="00B6702F" w:rsidRDefault="00B6702F" w:rsidP="00B6702F">
      <w:pPr>
        <w:spacing w:after="0" w:line="240" w:lineRule="auto"/>
        <w:jc w:val="both"/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ДОКЛАД</w:t>
      </w:r>
    </w:p>
    <w:p w:rsidR="00B6702F" w:rsidRDefault="00B6702F" w:rsidP="00B67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о ходе реализации муниципальной программы </w:t>
      </w:r>
    </w:p>
    <w:p w:rsidR="00B6702F" w:rsidRDefault="00B6702F" w:rsidP="00B6702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«Развитие культуры в муниципальном образовании </w:t>
      </w:r>
      <w:r>
        <w:rPr>
          <w:szCs w:val="28"/>
        </w:rPr>
        <w:t>«</w:t>
      </w:r>
      <w:proofErr w:type="spellStart"/>
      <w:r>
        <w:rPr>
          <w:szCs w:val="28"/>
        </w:rPr>
        <w:t>Молотычевский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» </w:t>
      </w:r>
      <w:proofErr w:type="spellStart"/>
      <w:r>
        <w:rPr>
          <w:bCs/>
          <w:szCs w:val="28"/>
        </w:rPr>
        <w:t>Фатежского</w:t>
      </w:r>
      <w:proofErr w:type="spellEnd"/>
      <w:r>
        <w:rPr>
          <w:bCs/>
          <w:szCs w:val="28"/>
        </w:rPr>
        <w:t xml:space="preserve"> района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Курской области</w:t>
      </w:r>
      <w:r>
        <w:rPr>
          <w:b/>
          <w:szCs w:val="28"/>
        </w:rPr>
        <w:t>» (201</w:t>
      </w:r>
      <w:r w:rsidR="002128AD">
        <w:rPr>
          <w:b/>
          <w:szCs w:val="28"/>
        </w:rPr>
        <w:t>4</w:t>
      </w:r>
      <w:r>
        <w:rPr>
          <w:b/>
          <w:szCs w:val="28"/>
        </w:rPr>
        <w:t>-202</w:t>
      </w:r>
      <w:r w:rsidR="007C4E7C">
        <w:rPr>
          <w:b/>
          <w:szCs w:val="28"/>
        </w:rPr>
        <w:t>3</w:t>
      </w:r>
      <w:r w:rsidR="002128AD">
        <w:rPr>
          <w:b/>
          <w:szCs w:val="28"/>
        </w:rPr>
        <w:t xml:space="preserve"> </w:t>
      </w:r>
      <w:r>
        <w:rPr>
          <w:b/>
          <w:szCs w:val="28"/>
        </w:rPr>
        <w:t>годы)</w:t>
      </w:r>
    </w:p>
    <w:p w:rsidR="00B6702F" w:rsidRDefault="00B6702F" w:rsidP="00B6702F">
      <w:pPr>
        <w:pStyle w:val="a3"/>
        <w:shd w:val="clear" w:color="auto" w:fill="auto"/>
        <w:spacing w:before="0" w:line="240" w:lineRule="auto"/>
        <w:ind w:right="143"/>
        <w:jc w:val="center"/>
        <w:rPr>
          <w:b/>
          <w:sz w:val="28"/>
          <w:szCs w:val="28"/>
        </w:rPr>
      </w:pPr>
    </w:p>
    <w:p w:rsidR="00B6702F" w:rsidRDefault="00B6702F" w:rsidP="00B6702F">
      <w:pPr>
        <w:spacing w:after="0" w:line="240" w:lineRule="auto"/>
        <w:jc w:val="both"/>
        <w:rPr>
          <w:sz w:val="28"/>
          <w:szCs w:val="24"/>
        </w:rPr>
      </w:pPr>
    </w:p>
    <w:p w:rsidR="00B6702F" w:rsidRDefault="00B6702F" w:rsidP="00B67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tab/>
      </w:r>
      <w:r>
        <w:rPr>
          <w:sz w:val="24"/>
        </w:rPr>
        <w:t xml:space="preserve">Муниципальная программа Администрации </w:t>
      </w:r>
      <w:proofErr w:type="spellStart"/>
      <w:r>
        <w:rPr>
          <w:sz w:val="24"/>
        </w:rPr>
        <w:t>Молотычевского</w:t>
      </w:r>
      <w:proofErr w:type="spellEnd"/>
      <w:r>
        <w:rPr>
          <w:sz w:val="24"/>
        </w:rPr>
        <w:t xml:space="preserve"> сельсовета </w:t>
      </w:r>
    </w:p>
    <w:p w:rsidR="00B6702F" w:rsidRDefault="00B6702F" w:rsidP="00B6702F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  «Развитие культуры в муниципальном образовании «</w:t>
      </w:r>
      <w:proofErr w:type="spellStart"/>
      <w:r>
        <w:rPr>
          <w:sz w:val="24"/>
        </w:rPr>
        <w:t>Молотычевский</w:t>
      </w:r>
      <w:proofErr w:type="spellEnd"/>
      <w:r>
        <w:rPr>
          <w:bCs/>
          <w:sz w:val="24"/>
        </w:rPr>
        <w:t xml:space="preserve"> сельсовет</w:t>
      </w:r>
      <w:r>
        <w:rPr>
          <w:sz w:val="24"/>
        </w:rPr>
        <w:t xml:space="preserve">» </w:t>
      </w:r>
      <w:proofErr w:type="spellStart"/>
      <w:r>
        <w:rPr>
          <w:bCs/>
          <w:sz w:val="24"/>
        </w:rPr>
        <w:t>Фатежского</w:t>
      </w:r>
      <w:proofErr w:type="spellEnd"/>
      <w:r>
        <w:rPr>
          <w:bCs/>
          <w:sz w:val="24"/>
        </w:rPr>
        <w:t xml:space="preserve"> района Курской области</w:t>
      </w:r>
      <w:r>
        <w:rPr>
          <w:sz w:val="24"/>
        </w:rPr>
        <w:t>» (201</w:t>
      </w:r>
      <w:r w:rsidR="002128AD">
        <w:rPr>
          <w:sz w:val="24"/>
        </w:rPr>
        <w:t>4</w:t>
      </w:r>
      <w:r>
        <w:rPr>
          <w:sz w:val="24"/>
        </w:rPr>
        <w:t>-202</w:t>
      </w:r>
      <w:r w:rsidR="007C4E7C">
        <w:rPr>
          <w:sz w:val="24"/>
        </w:rPr>
        <w:t>3</w:t>
      </w:r>
      <w:r>
        <w:rPr>
          <w:sz w:val="24"/>
        </w:rPr>
        <w:t>годы)</w:t>
      </w:r>
    </w:p>
    <w:p w:rsidR="00B6702F" w:rsidRDefault="00B6702F" w:rsidP="00B6702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sz w:val="24"/>
        </w:rPr>
        <w:t xml:space="preserve">(далее – Программа) утверждена  постановлением Администрации  </w:t>
      </w:r>
      <w:proofErr w:type="spellStart"/>
      <w:r>
        <w:rPr>
          <w:sz w:val="24"/>
        </w:rPr>
        <w:t>Молотычевского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  от 15.11.2013 г. № 53</w:t>
      </w:r>
    </w:p>
    <w:p w:rsidR="00B6702F" w:rsidRDefault="00B6702F" w:rsidP="00B6702F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Размещена</w:t>
      </w:r>
      <w:proofErr w:type="gramEnd"/>
      <w:r>
        <w:rPr>
          <w:sz w:val="24"/>
        </w:rPr>
        <w:t xml:space="preserve"> на официальном сайте Администрации </w:t>
      </w:r>
      <w:proofErr w:type="spellStart"/>
      <w:r>
        <w:rPr>
          <w:sz w:val="24"/>
        </w:rPr>
        <w:t>Молотычевского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 Курской области (подраздел «Муниципальные программы» раздела «Муниципальные правовые акты») в информационно – телекоммуникационной сети «Интернет»  </w:t>
      </w: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tab/>
      </w:r>
      <w:r>
        <w:rPr>
          <w:sz w:val="24"/>
        </w:rPr>
        <w:t>Цель Программы – реализация стратегической роли культуры как духовно-нравственного основания развития личности и единства  российского общества</w:t>
      </w:r>
    </w:p>
    <w:p w:rsidR="00B6702F" w:rsidRDefault="00B6702F" w:rsidP="00B6702F">
      <w:pPr>
        <w:spacing w:after="0" w:line="240" w:lineRule="auto"/>
        <w:ind w:firstLine="318"/>
        <w:jc w:val="both"/>
        <w:rPr>
          <w:sz w:val="24"/>
        </w:rPr>
      </w:pPr>
      <w:r>
        <w:rPr>
          <w:sz w:val="24"/>
        </w:rPr>
        <w:tab/>
        <w:t>Задачи Программ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Задача 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B6702F" w:rsidRDefault="00B6702F" w:rsidP="00B6702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Задача 2. Обеспечение доступа граждан к участию в культурной жизни, реализация творческого потенциала населения;</w:t>
      </w:r>
    </w:p>
    <w:p w:rsidR="00B6702F" w:rsidRDefault="00B6702F" w:rsidP="00B6702F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На реализацию выполнения мероприятий Программы на 20</w:t>
      </w:r>
      <w:r w:rsidR="00825A8E">
        <w:rPr>
          <w:sz w:val="24"/>
        </w:rPr>
        <w:t>2</w:t>
      </w:r>
      <w:r w:rsidR="007C4E7C">
        <w:rPr>
          <w:sz w:val="24"/>
        </w:rPr>
        <w:t>3</w:t>
      </w:r>
      <w:r>
        <w:rPr>
          <w:sz w:val="24"/>
        </w:rPr>
        <w:t xml:space="preserve"> год </w:t>
      </w:r>
      <w:r w:rsidR="007C4E7C">
        <w:rPr>
          <w:sz w:val="24"/>
        </w:rPr>
        <w:t xml:space="preserve"> </w:t>
      </w:r>
      <w:r>
        <w:rPr>
          <w:sz w:val="24"/>
        </w:rPr>
        <w:t xml:space="preserve">планировались средства </w:t>
      </w:r>
      <w:r>
        <w:rPr>
          <w:b/>
          <w:sz w:val="24"/>
        </w:rPr>
        <w:t>местного бюджета</w:t>
      </w:r>
      <w:r w:rsidR="004D0227">
        <w:rPr>
          <w:b/>
          <w:sz w:val="24"/>
        </w:rPr>
        <w:t xml:space="preserve"> </w:t>
      </w:r>
      <w:r>
        <w:rPr>
          <w:sz w:val="24"/>
        </w:rPr>
        <w:t xml:space="preserve"> в  объеме </w:t>
      </w:r>
      <w:r w:rsidR="004D0227">
        <w:rPr>
          <w:sz w:val="24"/>
        </w:rPr>
        <w:t xml:space="preserve">- </w:t>
      </w:r>
      <w:r>
        <w:rPr>
          <w:sz w:val="24"/>
        </w:rPr>
        <w:t xml:space="preserve"> </w:t>
      </w:r>
      <w:r w:rsidR="007C4E7C">
        <w:rPr>
          <w:sz w:val="24"/>
        </w:rPr>
        <w:t xml:space="preserve">42,9 </w:t>
      </w:r>
      <w:r>
        <w:rPr>
          <w:sz w:val="24"/>
        </w:rPr>
        <w:t>тыс. руб.</w:t>
      </w: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B6702F" w:rsidRDefault="00B6702F" w:rsidP="00B6702F">
      <w:pPr>
        <w:spacing w:after="0" w:line="240" w:lineRule="auto"/>
        <w:ind w:firstLine="708"/>
        <w:jc w:val="both"/>
        <w:rPr>
          <w:b/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№1</w:t>
      </w:r>
    </w:p>
    <w:p w:rsidR="00B6702F" w:rsidRDefault="00B6702F" w:rsidP="00B6702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6702F" w:rsidRDefault="00B6702F" w:rsidP="00B670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Использование  бюджетных и внебюджетных  средств</w:t>
      </w:r>
    </w:p>
    <w:p w:rsidR="00B6702F" w:rsidRDefault="00B6702F" w:rsidP="00B670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на реализацию мероприятий Программы в 20</w:t>
      </w:r>
      <w:r w:rsidR="00825A8E">
        <w:rPr>
          <w:b/>
          <w:sz w:val="24"/>
        </w:rPr>
        <w:t>2</w:t>
      </w:r>
      <w:r w:rsidR="007C4E7C">
        <w:rPr>
          <w:b/>
          <w:sz w:val="24"/>
        </w:rPr>
        <w:t>3</w:t>
      </w:r>
      <w:r w:rsidR="00825A8E">
        <w:rPr>
          <w:b/>
          <w:sz w:val="24"/>
        </w:rPr>
        <w:t xml:space="preserve"> </w:t>
      </w:r>
      <w:r>
        <w:rPr>
          <w:b/>
          <w:sz w:val="24"/>
        </w:rPr>
        <w:t>году.</w:t>
      </w:r>
    </w:p>
    <w:p w:rsidR="00B6702F" w:rsidRDefault="00B6702F" w:rsidP="00B6702F">
      <w:pPr>
        <w:spacing w:after="0" w:line="240" w:lineRule="auto"/>
        <w:jc w:val="center"/>
        <w:rPr>
          <w:b/>
          <w:sz w:val="24"/>
        </w:rPr>
      </w:pP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85"/>
        <w:gridCol w:w="1035"/>
        <w:gridCol w:w="1233"/>
        <w:gridCol w:w="1720"/>
        <w:gridCol w:w="1943"/>
      </w:tblGrid>
      <w:tr w:rsidR="00B6702F" w:rsidTr="00B670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Объем бюджетных ассигнований,        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6702F" w:rsidTr="00B6702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702F" w:rsidTr="00B67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21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sz w:val="24"/>
              </w:rPr>
              <w:t>Молотычевский</w:t>
            </w:r>
            <w:proofErr w:type="spellEnd"/>
            <w:r>
              <w:rPr>
                <w:bCs/>
                <w:sz w:val="24"/>
              </w:rPr>
              <w:t xml:space="preserve"> сельсовет</w:t>
            </w:r>
            <w:r>
              <w:rPr>
                <w:sz w:val="24"/>
              </w:rPr>
              <w:t xml:space="preserve">» </w:t>
            </w:r>
            <w:proofErr w:type="spellStart"/>
            <w:r>
              <w:rPr>
                <w:bCs/>
                <w:sz w:val="24"/>
              </w:rPr>
              <w:t>Фатежского</w:t>
            </w:r>
            <w:proofErr w:type="spellEnd"/>
            <w:r>
              <w:rPr>
                <w:bCs/>
                <w:sz w:val="24"/>
              </w:rPr>
              <w:t xml:space="preserve"> района Курской области</w:t>
            </w:r>
            <w:r>
              <w:rPr>
                <w:sz w:val="24"/>
              </w:rPr>
              <w:t>» (2014-202</w:t>
            </w:r>
            <w:r w:rsidR="002128AD">
              <w:rPr>
                <w:sz w:val="24"/>
              </w:rPr>
              <w:t xml:space="preserve">0 </w:t>
            </w:r>
            <w:r>
              <w:rPr>
                <w:sz w:val="24"/>
              </w:rPr>
              <w:t>годы)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702F" w:rsidTr="00B6702F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Подпрограмма 1</w:t>
            </w:r>
          </w:p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«Искусство»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702F" w:rsidTr="00B67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LucidaSansUnicode"/>
                <w:sz w:val="24"/>
              </w:rPr>
              <w:t>Сохранение и развитие самодеятельного искусства, традиционной народной культуры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02F" w:rsidTr="00B67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25EFA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25EFA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«Наследие»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25EFA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02F" w:rsidTr="00B67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ИТОГО по Программе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2F" w:rsidRDefault="007C4E7C" w:rsidP="00310E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F" w:rsidRDefault="00B6702F" w:rsidP="00B67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702F" w:rsidRDefault="00B6702F" w:rsidP="00B6702F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***</w:t>
      </w:r>
      <w:r>
        <w:rPr>
          <w:b/>
          <w:sz w:val="24"/>
        </w:rPr>
        <w:tab/>
      </w:r>
      <w:r>
        <w:rPr>
          <w:sz w:val="24"/>
        </w:rPr>
        <w:t xml:space="preserve">Анализ использования бюджетных ассигнований на реализацию мероприятий Программы </w:t>
      </w: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4"/>
        </w:rPr>
      </w:pPr>
    </w:p>
    <w:p w:rsidR="00B6702F" w:rsidRDefault="00B6702F" w:rsidP="00B6702F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Сведения</w:t>
      </w:r>
    </w:p>
    <w:p w:rsidR="00B6702F" w:rsidRDefault="00B6702F" w:rsidP="00B6702F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достижении значений показателей (индикаторов)</w:t>
      </w:r>
    </w:p>
    <w:p w:rsidR="00B6702F" w:rsidRDefault="00B6702F" w:rsidP="00B6702F">
      <w:pPr>
        <w:spacing w:after="0" w:line="240" w:lineRule="auto"/>
        <w:ind w:firstLine="540"/>
        <w:jc w:val="both"/>
        <w:rPr>
          <w:sz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493"/>
        <w:gridCol w:w="2966"/>
        <w:gridCol w:w="1199"/>
        <w:gridCol w:w="1350"/>
        <w:gridCol w:w="759"/>
        <w:gridCol w:w="759"/>
        <w:gridCol w:w="1979"/>
      </w:tblGrid>
      <w:tr w:rsidR="00B6702F" w:rsidTr="00B6702F">
        <w:trPr>
          <w:trHeight w:val="1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N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Показатель    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(индикатор)   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(наименование)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Ед.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Значения показателей</w:t>
            </w:r>
          </w:p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(индикаторов)</w:t>
            </w:r>
          </w:p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программы, подпрограммы</w:t>
            </w:r>
          </w:p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Обоснование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отклонений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значений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показателя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(индикатора)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на конец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отчетного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года (при  </w:t>
            </w:r>
            <w:proofErr w:type="gramEnd"/>
          </w:p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 xml:space="preserve">)  </w:t>
            </w:r>
          </w:p>
        </w:tc>
      </w:tr>
      <w:tr w:rsidR="00B6702F" w:rsidTr="00B6702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год,    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предшест-вующий</w:t>
            </w:r>
            <w:proofErr w:type="spellEnd"/>
            <w:proofErr w:type="gramEnd"/>
            <w:r>
              <w:rPr>
                <w:sz w:val="24"/>
              </w:rPr>
              <w:t xml:space="preserve"> отчетному </w:t>
            </w:r>
            <w:hyperlink r:id="rId4" w:anchor="Par1177" w:history="1">
              <w:r>
                <w:rPr>
                  <w:rStyle w:val="a5"/>
                  <w:sz w:val="24"/>
                  <w:u w:val="none"/>
                </w:rPr>
                <w:t>&lt;1&gt;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отчетный </w:t>
            </w:r>
          </w:p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год  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02F" w:rsidTr="00B670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02F" w:rsidTr="00B670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3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4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5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6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7      </w:t>
            </w:r>
          </w:p>
        </w:tc>
      </w:tr>
      <w:tr w:rsidR="00B6702F" w:rsidTr="00B6702F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6702F" w:rsidTr="00B6702F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1.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</w:t>
            </w:r>
          </w:p>
          <w:p w:rsidR="00B6702F" w:rsidRDefault="00B6702F" w:rsidP="00B670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pStyle w:val="20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310E09" w:rsidP="00310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42</w:t>
            </w:r>
            <w:r w:rsidR="00C33E76">
              <w:rPr>
                <w:sz w:val="24"/>
              </w:rPr>
              <w:t>628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7C4E7C" w:rsidP="007C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42</w:t>
            </w:r>
            <w:r w:rsidR="00C33E76">
              <w:rPr>
                <w:sz w:val="24"/>
              </w:rPr>
              <w:t>628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Поэтапное увеличение заработной платы по дорожной карте</w:t>
            </w:r>
          </w:p>
        </w:tc>
      </w:tr>
      <w:tr w:rsidR="00B6702F" w:rsidTr="00B670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наследия,        </w:t>
            </w:r>
          </w:p>
          <w:p w:rsidR="00B6702F" w:rsidRDefault="00B6702F" w:rsidP="00B6702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5D6E5F" w:rsidP="005D6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02F" w:rsidTr="00B670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число участников клубных формирований в расчете на 1 тыс. человек населения,    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54,42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Увеличение числа участников</w:t>
            </w:r>
          </w:p>
        </w:tc>
      </w:tr>
      <w:tr w:rsidR="00B6702F" w:rsidTr="00B670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детей, привлекаемых к участию в творческих мероприятиях от общего числа детей,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93,15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93,18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93,2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Увеличение количества детей привлекаемых к участию в мероприятиях</w:t>
            </w:r>
          </w:p>
        </w:tc>
      </w:tr>
      <w:tr w:rsidR="00B6702F" w:rsidTr="00B670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ind w:right="3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02F" w:rsidRDefault="00B6702F" w:rsidP="00B6702F">
            <w:pPr>
              <w:spacing w:after="0" w:line="240" w:lineRule="auto"/>
            </w:pPr>
          </w:p>
        </w:tc>
      </w:tr>
    </w:tbl>
    <w:p w:rsidR="00B6702F" w:rsidRDefault="00B6702F" w:rsidP="00B6702F">
      <w:pPr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П</w:t>
      </w:r>
      <w:proofErr w:type="gramEnd"/>
      <w:r>
        <w:rPr>
          <w:sz w:val="24"/>
        </w:rPr>
        <w:t>риводится фактическое значение индикатора или показателя за год, предшествующий отчетному.</w:t>
      </w:r>
    </w:p>
    <w:p w:rsidR="00B6702F" w:rsidRDefault="00B6702F" w:rsidP="00B6702F">
      <w:pPr>
        <w:spacing w:after="0" w:line="240" w:lineRule="auto"/>
        <w:rPr>
          <w:sz w:val="24"/>
        </w:rPr>
      </w:pPr>
    </w:p>
    <w:p w:rsidR="00B6702F" w:rsidRDefault="00B6702F" w:rsidP="00B6702F">
      <w:pPr>
        <w:spacing w:after="0" w:line="240" w:lineRule="auto"/>
        <w:rPr>
          <w:sz w:val="24"/>
        </w:rPr>
      </w:pPr>
    </w:p>
    <w:p w:rsidR="00B6702F" w:rsidRDefault="00B6702F" w:rsidP="00B6702F">
      <w:pPr>
        <w:spacing w:after="0" w:line="240" w:lineRule="auto"/>
        <w:rPr>
          <w:sz w:val="24"/>
        </w:rPr>
      </w:pPr>
    </w:p>
    <w:p w:rsidR="00B6702F" w:rsidRDefault="00B6702F" w:rsidP="00B6702F">
      <w:pPr>
        <w:spacing w:after="0" w:line="240" w:lineRule="auto"/>
        <w:jc w:val="both"/>
        <w:rPr>
          <w:sz w:val="28"/>
        </w:rPr>
      </w:pPr>
    </w:p>
    <w:p w:rsidR="00AE770D" w:rsidRDefault="00AE770D" w:rsidP="00B6702F">
      <w:pPr>
        <w:spacing w:after="0" w:line="240" w:lineRule="auto"/>
      </w:pPr>
    </w:p>
    <w:sectPr w:rsidR="00AE770D" w:rsidSect="0060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02F"/>
    <w:rsid w:val="00111956"/>
    <w:rsid w:val="002128AD"/>
    <w:rsid w:val="00310E09"/>
    <w:rsid w:val="003B408E"/>
    <w:rsid w:val="004D0227"/>
    <w:rsid w:val="005D6E5F"/>
    <w:rsid w:val="00606C66"/>
    <w:rsid w:val="006917EC"/>
    <w:rsid w:val="00704D77"/>
    <w:rsid w:val="007C4E7C"/>
    <w:rsid w:val="00825A8E"/>
    <w:rsid w:val="00866886"/>
    <w:rsid w:val="008F745E"/>
    <w:rsid w:val="00AE770D"/>
    <w:rsid w:val="00B25EFA"/>
    <w:rsid w:val="00B6702F"/>
    <w:rsid w:val="00C33E76"/>
    <w:rsid w:val="00E4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6702F"/>
    <w:pPr>
      <w:shd w:val="clear" w:color="auto" w:fill="FFFFFF"/>
      <w:spacing w:before="420" w:after="0" w:line="17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02F"/>
  </w:style>
  <w:style w:type="character" w:customStyle="1" w:styleId="2">
    <w:name w:val="Основной текст (2)_"/>
    <w:basedOn w:val="a0"/>
    <w:link w:val="20"/>
    <w:locked/>
    <w:rsid w:val="00B6702F"/>
    <w:rPr>
      <w:rFonts w:ascii="Sylfaen" w:hAnsi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2F"/>
    <w:pPr>
      <w:shd w:val="clear" w:color="auto" w:fill="FFFFFF"/>
      <w:spacing w:after="0" w:line="240" w:lineRule="atLeast"/>
    </w:pPr>
    <w:rPr>
      <w:rFonts w:ascii="Sylfaen" w:hAnsi="Sylfaen"/>
    </w:rPr>
  </w:style>
  <w:style w:type="paragraph" w:customStyle="1" w:styleId="10">
    <w:name w:val="Абзац списка1"/>
    <w:basedOn w:val="a"/>
    <w:rsid w:val="00B670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B670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LucidaSansUnicode">
    <w:name w:val="Основной текст + Lucida Sans Unicode"/>
    <w:aliases w:val="4,5 pt"/>
    <w:basedOn w:val="a0"/>
    <w:rsid w:val="00B6702F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B67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4;&#1090;&#1095;&#1077;&#1090;&#1099;%20&#1087;&#1086;%20&#1087;&#1088;&#1086;&#1075;&#1088;&#1072;&#1084;&#1084;&#1072;&#1084;\&#1054;&#1090;&#1095;&#1077;&#1090;%20&#1087;&#1086;%20&#1087;&#1088;&#1086;&#1075;&#1088;&#1072;&#1084;&#1084;&#1077;%20%20&#1056;&#1072;&#1079;&#1074;&#1080;&#1090;&#1080;&#1077;%20&#1082;&#1091;&#1083;&#1100;&#1090;&#1091;&#1088;&#1099;%20%202018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2023-06-14T12:14:00Z</cp:lastPrinted>
  <dcterms:created xsi:type="dcterms:W3CDTF">2023-06-14T12:15:00Z</dcterms:created>
  <dcterms:modified xsi:type="dcterms:W3CDTF">2024-03-28T06:54:00Z</dcterms:modified>
</cp:coreProperties>
</file>